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1728"/>
        <w:gridCol w:w="5326"/>
        <w:gridCol w:w="851"/>
        <w:gridCol w:w="1563"/>
        <w:tblGridChange w:id="0">
          <w:tblGrid>
            <w:gridCol w:w="1728"/>
            <w:gridCol w:w="5326"/>
            <w:gridCol w:w="851"/>
            <w:gridCol w:w="1563"/>
          </w:tblGrid>
        </w:tblGridChange>
      </w:tblGrid>
      <w:tr w:rsidRPr="00CA63C8" w:rsidR="00CA63C8" w:rsidTr="61613693" w14:paraId="4577C94C" w14:textId="77777777">
        <w:tc>
          <w:tcPr>
            <w:tcW w:w="1728" w:type="dxa"/>
          </w:tcPr>
          <w:p w:rsidRPr="00CA63C8" w:rsidR="0012357D" w:rsidP="00543206" w:rsidRDefault="0012357D" w14:paraId="508503CC" w14:textId="23A9FCEF">
            <w:pPr>
              <w:tabs>
                <w:tab w:val="left" w:pos="6480"/>
              </w:tabs>
              <w:rPr>
                <w:rFonts w:cs="Arial"/>
                <w:b/>
                <w:bCs/>
                <w:sz w:val="28"/>
                <w:szCs w:val="28"/>
              </w:rPr>
            </w:pPr>
          </w:p>
        </w:tc>
        <w:tc>
          <w:tcPr>
            <w:tcW w:w="6177" w:type="dxa"/>
            <w:gridSpan w:val="2"/>
          </w:tcPr>
          <w:p w:rsidRPr="00CA63C8" w:rsidR="0012357D" w:rsidP="00543206" w:rsidRDefault="0012357D" w14:paraId="19EF8ABE" w14:textId="77777777">
            <w:pPr>
              <w:tabs>
                <w:tab w:val="left" w:pos="6480"/>
              </w:tabs>
              <w:jc w:val="right"/>
              <w:rPr>
                <w:rFonts w:cs="Arial"/>
                <w:b/>
                <w:bCs/>
                <w:sz w:val="28"/>
                <w:szCs w:val="28"/>
              </w:rPr>
            </w:pPr>
            <w:r w:rsidRPr="00CA63C8">
              <w:rPr>
                <w:rFonts w:cs="Arial"/>
                <w:b/>
                <w:bCs/>
                <w:sz w:val="28"/>
                <w:szCs w:val="28"/>
              </w:rPr>
              <w:t>Unit ID:</w:t>
            </w:r>
            <w:r w:rsidRPr="00CA63C8" w:rsidR="00CE64C0">
              <w:rPr>
                <w:rFonts w:cs="Arial"/>
                <w:b/>
                <w:bCs/>
                <w:sz w:val="28"/>
                <w:szCs w:val="28"/>
              </w:rPr>
              <w:t xml:space="preserve">   </w:t>
            </w:r>
          </w:p>
        </w:tc>
        <w:tc>
          <w:tcPr>
            <w:tcW w:w="1563" w:type="dxa"/>
          </w:tcPr>
          <w:p w:rsidRPr="00CA63C8" w:rsidR="0012357D" w:rsidP="00543206" w:rsidRDefault="6B129376" w14:paraId="15AA6881" w14:textId="308DCC72">
            <w:pPr>
              <w:tabs>
                <w:tab w:val="left" w:pos="6480"/>
              </w:tabs>
              <w:jc w:val="right"/>
              <w:rPr>
                <w:rFonts w:cs="Arial"/>
                <w:b/>
                <w:bCs/>
                <w:sz w:val="28"/>
                <w:szCs w:val="28"/>
              </w:rPr>
            </w:pPr>
            <w:r w:rsidRPr="00CA63C8">
              <w:rPr>
                <w:rFonts w:cs="Arial"/>
                <w:b/>
                <w:bCs/>
                <w:sz w:val="28"/>
                <w:szCs w:val="28"/>
              </w:rPr>
              <w:t>ORG6</w:t>
            </w:r>
          </w:p>
        </w:tc>
      </w:tr>
      <w:tr w:rsidRPr="00CA63C8" w:rsidR="00CA63C8" w:rsidTr="61613693" w14:paraId="7B495230" w14:textId="77777777">
        <w:tc>
          <w:tcPr>
            <w:tcW w:w="1728" w:type="dxa"/>
          </w:tcPr>
          <w:p w:rsidRPr="00CA63C8" w:rsidR="0012357D" w:rsidP="00543206" w:rsidRDefault="0012357D" w14:paraId="1F723770" w14:textId="77777777">
            <w:pPr>
              <w:tabs>
                <w:tab w:val="left" w:pos="6480"/>
              </w:tabs>
              <w:rPr>
                <w:rFonts w:cs="Arial"/>
                <w:b/>
                <w:bCs/>
              </w:rPr>
            </w:pPr>
            <w:r w:rsidRPr="00CA63C8">
              <w:rPr>
                <w:rFonts w:cs="Arial"/>
                <w:b/>
                <w:bCs/>
                <w:sz w:val="28"/>
                <w:szCs w:val="28"/>
              </w:rPr>
              <w:t>Domain</w:t>
            </w:r>
          </w:p>
        </w:tc>
        <w:tc>
          <w:tcPr>
            <w:tcW w:w="5326" w:type="dxa"/>
          </w:tcPr>
          <w:p w:rsidRPr="00CA63C8" w:rsidR="0012357D" w:rsidP="00543206" w:rsidRDefault="00AB07D8" w14:paraId="7BC57A75" w14:textId="77777777">
            <w:pPr>
              <w:jc w:val="center"/>
              <w:rPr>
                <w:rFonts w:cs="Arial"/>
                <w:b/>
                <w:bCs/>
                <w:sz w:val="28"/>
                <w:szCs w:val="28"/>
              </w:rPr>
            </w:pPr>
            <w:r w:rsidRPr="00CA63C8">
              <w:rPr>
                <w:rFonts w:cs="Arial"/>
                <w:b/>
                <w:bCs/>
                <w:sz w:val="28"/>
                <w:szCs w:val="28"/>
              </w:rPr>
              <w:t>PLANT</w:t>
            </w:r>
            <w:r w:rsidRPr="00CA63C8" w:rsidR="0012357D">
              <w:rPr>
                <w:rFonts w:cs="Arial"/>
                <w:b/>
                <w:bCs/>
                <w:sz w:val="28"/>
                <w:szCs w:val="28"/>
              </w:rPr>
              <w:t xml:space="preserve"> HUSBANDRY</w:t>
            </w:r>
          </w:p>
        </w:tc>
        <w:tc>
          <w:tcPr>
            <w:tcW w:w="2414" w:type="dxa"/>
            <w:gridSpan w:val="2"/>
          </w:tcPr>
          <w:p w:rsidRPr="00CA63C8" w:rsidR="0012357D" w:rsidP="00543206" w:rsidRDefault="0012357D" w14:paraId="61F7D23D" w14:textId="77777777">
            <w:pPr>
              <w:tabs>
                <w:tab w:val="left" w:pos="6480"/>
              </w:tabs>
              <w:jc w:val="right"/>
              <w:rPr>
                <w:rFonts w:cs="Arial"/>
                <w:b/>
                <w:bCs/>
              </w:rPr>
            </w:pPr>
          </w:p>
        </w:tc>
      </w:tr>
      <w:tr w:rsidRPr="00CA63C8" w:rsidR="00CA63C8" w:rsidTr="61613693" w14:paraId="251F54AA" w14:textId="77777777">
        <w:tc>
          <w:tcPr>
            <w:tcW w:w="1728" w:type="dxa"/>
          </w:tcPr>
          <w:p w:rsidRPr="00CA63C8" w:rsidR="0012357D" w:rsidP="00543206" w:rsidRDefault="0012357D" w14:paraId="46E2E815" w14:textId="77777777">
            <w:pPr>
              <w:tabs>
                <w:tab w:val="left" w:pos="6480"/>
              </w:tabs>
              <w:rPr>
                <w:rFonts w:cs="Arial"/>
                <w:b/>
                <w:bCs/>
              </w:rPr>
            </w:pPr>
            <w:r w:rsidRPr="00CA63C8">
              <w:rPr>
                <w:rFonts w:cs="Arial"/>
                <w:b/>
                <w:bCs/>
                <w:sz w:val="28"/>
                <w:szCs w:val="28"/>
              </w:rPr>
              <w:t>Title:</w:t>
            </w:r>
          </w:p>
        </w:tc>
        <w:tc>
          <w:tcPr>
            <w:tcW w:w="5326" w:type="dxa"/>
          </w:tcPr>
          <w:p w:rsidRPr="00CA63C8" w:rsidR="0012357D" w:rsidP="00543206" w:rsidRDefault="42F8B4AC" w14:paraId="5127626B" w14:textId="2F41E79F">
            <w:pPr>
              <w:jc w:val="center"/>
              <w:rPr>
                <w:rFonts w:eastAsia="Arial" w:cs="Arial"/>
                <w:b/>
                <w:bCs/>
                <w:sz w:val="28"/>
                <w:szCs w:val="28"/>
                <w:lang w:val="en-ZA"/>
              </w:rPr>
            </w:pPr>
            <w:r w:rsidRPr="00CA63C8">
              <w:rPr>
                <w:rFonts w:cs="Arial"/>
                <w:b/>
                <w:bCs/>
                <w:sz w:val="28"/>
                <w:szCs w:val="28"/>
                <w:lang w:val="en-ZA"/>
              </w:rPr>
              <w:t>Apply pest</w:t>
            </w:r>
            <w:r w:rsidRPr="00CA63C8">
              <w:rPr>
                <w:rFonts w:eastAsia="Arial" w:cs="Arial"/>
                <w:b/>
                <w:bCs/>
                <w:sz w:val="28"/>
                <w:szCs w:val="28"/>
                <w:lang w:val="en-ZA"/>
              </w:rPr>
              <w:t>, diseases, disorders and</w:t>
            </w:r>
          </w:p>
          <w:p w:rsidRPr="00CA63C8" w:rsidR="0012357D" w:rsidP="00543206" w:rsidRDefault="42F8B4AC" w14:paraId="72880612" w14:textId="496E07EA">
            <w:pPr>
              <w:jc w:val="center"/>
              <w:rPr>
                <w:rFonts w:eastAsia="Arial" w:cs="Arial"/>
                <w:b/>
                <w:bCs/>
                <w:sz w:val="28"/>
                <w:szCs w:val="28"/>
                <w:lang w:val="en-ZA"/>
              </w:rPr>
            </w:pPr>
            <w:r w:rsidRPr="00CA63C8">
              <w:rPr>
                <w:rFonts w:eastAsia="Arial" w:cs="Arial"/>
                <w:b/>
                <w:bCs/>
                <w:sz w:val="28"/>
                <w:szCs w:val="28"/>
                <w:lang w:val="en-ZA"/>
              </w:rPr>
              <w:t>Weeds treatment in crops</w:t>
            </w:r>
          </w:p>
          <w:p w:rsidRPr="00CA63C8" w:rsidR="0012357D" w:rsidP="00543206" w:rsidRDefault="0012357D" w14:paraId="09EE5628" w14:textId="15AEF1F5">
            <w:pPr>
              <w:tabs>
                <w:tab w:val="left" w:pos="6480"/>
              </w:tabs>
              <w:jc w:val="center"/>
              <w:rPr>
                <w:rFonts w:cs="Arial"/>
                <w:b/>
                <w:bCs/>
                <w:szCs w:val="22"/>
                <w:lang w:val="en-ZA"/>
              </w:rPr>
            </w:pPr>
          </w:p>
        </w:tc>
        <w:tc>
          <w:tcPr>
            <w:tcW w:w="2414" w:type="dxa"/>
            <w:gridSpan w:val="2"/>
          </w:tcPr>
          <w:p w:rsidRPr="00CA63C8" w:rsidR="0012357D" w:rsidP="00543206" w:rsidRDefault="0012357D" w14:paraId="176BFEEC" w14:textId="77777777">
            <w:pPr>
              <w:tabs>
                <w:tab w:val="left" w:pos="6480"/>
              </w:tabs>
              <w:jc w:val="right"/>
              <w:rPr>
                <w:rFonts w:cs="Arial"/>
                <w:b/>
                <w:bCs/>
              </w:rPr>
            </w:pPr>
          </w:p>
        </w:tc>
      </w:tr>
      <w:tr w:rsidRPr="00CA63C8" w:rsidR="00CA63C8" w:rsidTr="61613693" w14:paraId="3B64A13D" w14:textId="77777777">
        <w:tc>
          <w:tcPr>
            <w:tcW w:w="1728" w:type="dxa"/>
          </w:tcPr>
          <w:p w:rsidRPr="00CA63C8" w:rsidR="0012357D" w:rsidP="00543206" w:rsidRDefault="0012357D" w14:paraId="3DFFC8B0" w14:textId="77777777">
            <w:pPr>
              <w:tabs>
                <w:tab w:val="left" w:pos="6480"/>
              </w:tabs>
              <w:rPr>
                <w:rFonts w:cs="Arial"/>
                <w:b/>
                <w:bCs/>
              </w:rPr>
            </w:pPr>
            <w:r w:rsidRPr="00CA63C8">
              <w:rPr>
                <w:rFonts w:cs="Arial"/>
                <w:b/>
                <w:bCs/>
                <w:sz w:val="28"/>
                <w:szCs w:val="28"/>
              </w:rPr>
              <w:t>Level: 2</w:t>
            </w:r>
          </w:p>
        </w:tc>
        <w:tc>
          <w:tcPr>
            <w:tcW w:w="6177" w:type="dxa"/>
            <w:gridSpan w:val="2"/>
          </w:tcPr>
          <w:p w:rsidRPr="00CA63C8" w:rsidR="0012357D" w:rsidP="00543206" w:rsidRDefault="0012357D" w14:paraId="18C2D3FE" w14:textId="77777777">
            <w:pPr>
              <w:tabs>
                <w:tab w:val="left" w:pos="6480"/>
              </w:tabs>
              <w:rPr>
                <w:rFonts w:cs="Arial"/>
                <w:b/>
                <w:bCs/>
              </w:rPr>
            </w:pPr>
          </w:p>
        </w:tc>
        <w:tc>
          <w:tcPr>
            <w:tcW w:w="1563" w:type="dxa"/>
          </w:tcPr>
          <w:p w:rsidRPr="00CA63C8" w:rsidR="0012357D" w:rsidP="00543206" w:rsidRDefault="42ACC6CB" w14:paraId="45415BD9" w14:textId="53937B2A">
            <w:pPr>
              <w:tabs>
                <w:tab w:val="left" w:pos="6480"/>
              </w:tabs>
              <w:jc w:val="right"/>
              <w:rPr>
                <w:rFonts w:cs="Arial"/>
                <w:b/>
                <w:bCs/>
                <w:strike/>
                <w:sz w:val="28"/>
                <w:szCs w:val="28"/>
              </w:rPr>
            </w:pPr>
            <w:r w:rsidRPr="00CA63C8">
              <w:rPr>
                <w:rFonts w:cs="Arial"/>
                <w:b/>
                <w:bCs/>
                <w:sz w:val="28"/>
                <w:szCs w:val="28"/>
              </w:rPr>
              <w:t>Credits:3</w:t>
            </w:r>
          </w:p>
          <w:p w:rsidRPr="00CA63C8" w:rsidR="0012357D" w:rsidP="00543206" w:rsidRDefault="0012357D" w14:paraId="054B78C4" w14:textId="79908949">
            <w:pPr>
              <w:tabs>
                <w:tab w:val="left" w:pos="6480"/>
              </w:tabs>
              <w:jc w:val="right"/>
              <w:rPr>
                <w:rFonts w:cs="Arial"/>
                <w:b/>
                <w:bCs/>
                <w:sz w:val="28"/>
                <w:szCs w:val="28"/>
              </w:rPr>
            </w:pPr>
          </w:p>
        </w:tc>
      </w:tr>
    </w:tbl>
    <w:p w:rsidRPr="00CA63C8" w:rsidR="007B17D3" w:rsidP="00543206" w:rsidRDefault="007B17D3" w14:paraId="1E8A772E" w14:textId="77777777">
      <w:pPr>
        <w:rPr>
          <w:rFonts w:cs="Arial"/>
        </w:rPr>
      </w:pPr>
    </w:p>
    <w:p w:rsidRPr="00CA63C8" w:rsidR="00226DBD" w:rsidP="00543206" w:rsidRDefault="00226DBD" w14:paraId="410AE745" w14:textId="77777777">
      <w:pPr>
        <w:rPr>
          <w:rFonts w:cs="Arial"/>
        </w:rPr>
      </w:pPr>
    </w:p>
    <w:p w:rsidRPr="00CA63C8" w:rsidR="0012357D" w:rsidP="00543206" w:rsidRDefault="0012357D" w14:paraId="5A570773" w14:textId="77777777">
      <w:pPr>
        <w:pStyle w:val="Sectionhead"/>
        <w:rPr>
          <w:szCs w:val="22"/>
        </w:rPr>
      </w:pPr>
      <w:r w:rsidRPr="00CA63C8">
        <w:rPr>
          <w:szCs w:val="22"/>
        </w:rPr>
        <w:t>Purpose</w:t>
      </w:r>
    </w:p>
    <w:p w:rsidRPr="00CA63C8" w:rsidR="35492D83" w:rsidP="00543206" w:rsidRDefault="35492D83" w14:paraId="3564719E" w14:textId="4932E0D6">
      <w:pPr>
        <w:rPr>
          <w:rFonts w:cs="Arial"/>
          <w:szCs w:val="22"/>
        </w:rPr>
      </w:pPr>
    </w:p>
    <w:p w:rsidRPr="00CA63C8" w:rsidR="35492D83" w:rsidP="00543206" w:rsidRDefault="42F8B4AC" w14:paraId="616EB8F7" w14:textId="7DFF901A">
      <w:pPr>
        <w:rPr>
          <w:rFonts w:cs="Arial"/>
          <w:szCs w:val="22"/>
        </w:rPr>
      </w:pPr>
      <w:r w:rsidRPr="00CA63C8">
        <w:rPr>
          <w:rFonts w:eastAsia="ArialMT" w:cs="Arial"/>
          <w:szCs w:val="22"/>
        </w:rPr>
        <w:t>This unit standard specifies the competencies required to intervene and apply pests, diseases, disorders, and weeds management in crops. It is intended for those who work in agriculture as well as people in other occupations that work with plants. It includes:</w:t>
      </w:r>
    </w:p>
    <w:p w:rsidRPr="00CA63C8" w:rsidR="35492D83" w:rsidP="00543206" w:rsidRDefault="35492D83" w14:paraId="3957A224" w14:textId="64AFE8C6">
      <w:pPr>
        <w:rPr>
          <w:rFonts w:eastAsia="Arial" w:cs="Arial"/>
          <w:szCs w:val="22"/>
          <w:lang w:val="en-US"/>
        </w:rPr>
      </w:pPr>
    </w:p>
    <w:p w:rsidRPr="00CA63C8" w:rsidR="35492D83" w:rsidP="00964647" w:rsidRDefault="01DAB738" w14:paraId="52435EF2" w14:textId="7AF703C4">
      <w:pPr>
        <w:pStyle w:val="ListParagraph"/>
        <w:numPr>
          <w:ilvl w:val="0"/>
          <w:numId w:val="1"/>
        </w:numPr>
        <w:rPr>
          <w:rFonts w:eastAsia="ArialMT" w:cs="Arial"/>
          <w:szCs w:val="22"/>
        </w:rPr>
      </w:pPr>
      <w:r w:rsidRPr="00CA63C8">
        <w:rPr>
          <w:rFonts w:cs="Arial"/>
          <w:szCs w:val="22"/>
        </w:rPr>
        <w:t>Use personal protective equipment</w:t>
      </w:r>
    </w:p>
    <w:p w:rsidRPr="00CA63C8" w:rsidR="35492D83" w:rsidP="00964647" w:rsidRDefault="01DAB738" w14:paraId="0E0871F3" w14:textId="64BAD996">
      <w:pPr>
        <w:pStyle w:val="ListParagraph"/>
        <w:numPr>
          <w:ilvl w:val="0"/>
          <w:numId w:val="1"/>
        </w:numPr>
        <w:rPr>
          <w:rFonts w:eastAsia="Arial" w:cs="Arial"/>
          <w:szCs w:val="22"/>
        </w:rPr>
      </w:pPr>
      <w:r w:rsidRPr="00CA63C8">
        <w:rPr>
          <w:rFonts w:eastAsia="Arial" w:cs="Arial"/>
          <w:szCs w:val="22"/>
        </w:rPr>
        <w:t xml:space="preserve">Control pests, </w:t>
      </w:r>
      <w:proofErr w:type="gramStart"/>
      <w:r w:rsidRPr="00CA63C8">
        <w:rPr>
          <w:rFonts w:eastAsia="Arial" w:cs="Arial"/>
          <w:szCs w:val="22"/>
        </w:rPr>
        <w:t>diseases</w:t>
      </w:r>
      <w:proofErr w:type="gramEnd"/>
      <w:r w:rsidRPr="00CA63C8">
        <w:rPr>
          <w:rFonts w:eastAsia="Arial" w:cs="Arial"/>
          <w:szCs w:val="22"/>
        </w:rPr>
        <w:t xml:space="preserve"> and disorders with cultural and biological practices</w:t>
      </w:r>
    </w:p>
    <w:p w:rsidRPr="00CA63C8" w:rsidR="35492D83" w:rsidP="00964647" w:rsidRDefault="01DAB738" w14:paraId="7649E826" w14:textId="30590E2E">
      <w:pPr>
        <w:pStyle w:val="ListParagraph"/>
        <w:numPr>
          <w:ilvl w:val="0"/>
          <w:numId w:val="1"/>
        </w:numPr>
        <w:rPr>
          <w:rFonts w:cs="Arial"/>
          <w:szCs w:val="22"/>
        </w:rPr>
      </w:pPr>
      <w:r w:rsidRPr="00CA63C8">
        <w:rPr>
          <w:rFonts w:cs="Arial"/>
          <w:szCs w:val="22"/>
        </w:rPr>
        <w:t>Control weeds mechanically</w:t>
      </w:r>
    </w:p>
    <w:p w:rsidRPr="00CA63C8" w:rsidR="6EC5F7FA" w:rsidP="00964647" w:rsidRDefault="01DAB738" w14:paraId="44708AD6" w14:textId="457B30A7">
      <w:pPr>
        <w:pStyle w:val="ListParagraph"/>
        <w:numPr>
          <w:ilvl w:val="0"/>
          <w:numId w:val="1"/>
        </w:numPr>
        <w:rPr>
          <w:rFonts w:eastAsia="Arial" w:cs="Arial"/>
          <w:szCs w:val="22"/>
        </w:rPr>
      </w:pPr>
      <w:r w:rsidRPr="00CA63C8">
        <w:rPr>
          <w:rFonts w:cs="Arial"/>
          <w:szCs w:val="22"/>
        </w:rPr>
        <w:t>Prepare equipment</w:t>
      </w:r>
    </w:p>
    <w:p w:rsidRPr="00CA63C8" w:rsidR="4C70B7B2" w:rsidP="00964647" w:rsidRDefault="01DAB738" w14:paraId="06F4CA7B" w14:textId="65D98471">
      <w:pPr>
        <w:pStyle w:val="ListParagraph"/>
        <w:numPr>
          <w:ilvl w:val="0"/>
          <w:numId w:val="1"/>
        </w:numPr>
        <w:rPr>
          <w:rFonts w:eastAsia="Arial" w:cs="Arial"/>
          <w:szCs w:val="22"/>
        </w:rPr>
      </w:pPr>
      <w:r w:rsidRPr="00CA63C8">
        <w:rPr>
          <w:rFonts w:cs="Arial"/>
          <w:szCs w:val="22"/>
        </w:rPr>
        <w:t xml:space="preserve">Treat pests, </w:t>
      </w:r>
      <w:proofErr w:type="gramStart"/>
      <w:r w:rsidRPr="00CA63C8">
        <w:rPr>
          <w:rFonts w:cs="Arial"/>
          <w:szCs w:val="22"/>
        </w:rPr>
        <w:t>diseases</w:t>
      </w:r>
      <w:proofErr w:type="gramEnd"/>
      <w:r w:rsidRPr="00CA63C8">
        <w:rPr>
          <w:rFonts w:cs="Arial"/>
          <w:szCs w:val="22"/>
        </w:rPr>
        <w:t xml:space="preserve"> and disorders with natural plant protection products</w:t>
      </w:r>
    </w:p>
    <w:p w:rsidRPr="00CA63C8" w:rsidR="61613693" w:rsidP="00964647" w:rsidRDefault="01DAB738" w14:paraId="45785E15" w14:textId="391B42AC">
      <w:pPr>
        <w:pStyle w:val="ListParagraph"/>
        <w:numPr>
          <w:ilvl w:val="0"/>
          <w:numId w:val="1"/>
        </w:numPr>
        <w:rPr>
          <w:rFonts w:cs="Arial"/>
          <w:szCs w:val="22"/>
        </w:rPr>
      </w:pPr>
      <w:r w:rsidRPr="00CA63C8">
        <w:rPr>
          <w:rFonts w:cs="Arial"/>
          <w:szCs w:val="22"/>
        </w:rPr>
        <w:t>Housekeeping and cleaning up</w:t>
      </w:r>
      <w:r w:rsidRPr="00CA63C8" w:rsidR="00543206">
        <w:rPr>
          <w:rFonts w:cs="Arial"/>
          <w:szCs w:val="22"/>
        </w:rPr>
        <w:t>.</w:t>
      </w:r>
    </w:p>
    <w:p w:rsidRPr="00CA63C8" w:rsidR="35492D83" w:rsidP="00543206" w:rsidRDefault="35492D83" w14:paraId="362E69E5" w14:textId="45146072">
      <w:pPr>
        <w:rPr>
          <w:rFonts w:cs="Arial"/>
          <w:szCs w:val="22"/>
        </w:rPr>
      </w:pPr>
    </w:p>
    <w:p w:rsidRPr="00CA63C8" w:rsidR="35492D83" w:rsidP="00543206" w:rsidRDefault="35492D83" w14:paraId="5BE6E952" w14:textId="3DFE8919">
      <w:pPr>
        <w:rPr>
          <w:rFonts w:cs="Arial"/>
          <w:szCs w:val="22"/>
        </w:rPr>
      </w:pPr>
    </w:p>
    <w:p w:rsidRPr="00CA63C8" w:rsidR="35492D83" w:rsidP="00543206" w:rsidRDefault="35492D83" w14:paraId="07D0111A" w14:textId="38E81089">
      <w:pPr>
        <w:rPr>
          <w:rFonts w:cs="Arial"/>
          <w:szCs w:val="22"/>
          <w:u w:val="single"/>
        </w:rPr>
      </w:pPr>
      <w:r w:rsidRPr="00CA63C8">
        <w:rPr>
          <w:rFonts w:cs="Arial"/>
          <w:b/>
          <w:bCs/>
          <w:szCs w:val="22"/>
          <w:u w:val="single"/>
        </w:rPr>
        <w:t>Special Notes</w:t>
      </w:r>
      <w:r w:rsidRPr="00CA63C8">
        <w:rPr>
          <w:rFonts w:cs="Arial"/>
          <w:szCs w:val="22"/>
          <w:u w:val="single"/>
        </w:rPr>
        <w:t xml:space="preserve"> </w:t>
      </w:r>
    </w:p>
    <w:p w:rsidRPr="00CA63C8" w:rsidR="00497BDD" w:rsidP="00543206" w:rsidRDefault="00497BDD" w14:paraId="39CF1968" w14:textId="590E891D">
      <w:pPr>
        <w:rPr>
          <w:rFonts w:cs="Arial"/>
          <w:szCs w:val="22"/>
          <w:u w:val="single"/>
        </w:rPr>
      </w:pPr>
    </w:p>
    <w:p w:rsidRPr="00CA63C8" w:rsidR="00497BDD" w:rsidP="00497BDD" w:rsidRDefault="00497BDD" w14:paraId="6045E227" w14:textId="77777777">
      <w:pPr>
        <w:pStyle w:val="ListNumber"/>
        <w:tabs>
          <w:tab w:val="num" w:pos="709"/>
        </w:tabs>
        <w:ind w:left="426" w:hanging="426"/>
        <w:rPr>
          <w:rFonts w:cs="Arial"/>
          <w:szCs w:val="22"/>
        </w:rPr>
      </w:pPr>
      <w:r w:rsidRPr="00CA63C8">
        <w:rPr>
          <w:rFonts w:cs="Arial"/>
          <w:szCs w:val="22"/>
        </w:rPr>
        <w:t>Entry information:</w:t>
      </w:r>
    </w:p>
    <w:p w:rsidRPr="00CA63C8" w:rsidR="35492D83" w:rsidP="00543206" w:rsidRDefault="35492D83" w14:paraId="4AFA1BB6" w14:textId="0422F4B4">
      <w:pPr>
        <w:rPr>
          <w:rFonts w:eastAsia="ArialMT" w:cs="Arial"/>
          <w:szCs w:val="22"/>
        </w:rPr>
      </w:pPr>
    </w:p>
    <w:p w:rsidRPr="00CA63C8" w:rsidR="73D596E4" w:rsidP="00543206" w:rsidRDefault="01DAB738" w14:paraId="4C68DF69" w14:textId="17050BC3">
      <w:pPr>
        <w:ind w:left="567"/>
        <w:rPr>
          <w:rFonts w:eastAsia="ArialMT" w:cs="Arial"/>
          <w:szCs w:val="22"/>
        </w:rPr>
      </w:pPr>
      <w:r w:rsidRPr="00CA63C8">
        <w:rPr>
          <w:rFonts w:eastAsia="ArialMT" w:cs="Arial"/>
          <w:szCs w:val="22"/>
        </w:rPr>
        <w:t>Prerequisites:</w:t>
      </w:r>
    </w:p>
    <w:p w:rsidRPr="00CA63C8" w:rsidR="00543206" w:rsidP="00543206" w:rsidRDefault="00543206" w14:paraId="37A10850" w14:textId="77777777">
      <w:pPr>
        <w:ind w:left="567"/>
        <w:rPr>
          <w:rFonts w:cs="Arial"/>
          <w:szCs w:val="22"/>
        </w:rPr>
      </w:pPr>
    </w:p>
    <w:p w:rsidRPr="00CA63C8" w:rsidR="35492D83" w:rsidP="45F1B0F6" w:rsidRDefault="73D596E4" w14:paraId="06949EC1" w14:textId="0028CAD3">
      <w:pPr>
        <w:numPr>
          <w:ilvl w:val="0"/>
          <w:numId w:val="1"/>
        </w:numPr>
        <w:rPr>
          <w:rFonts w:cs="Arial"/>
          <w:i w:val="1"/>
          <w:iCs w:val="1"/>
          <w:lang w:val="en-ZA"/>
        </w:rPr>
      </w:pPr>
      <w:r w:rsidRPr="45F1B0F6" w:rsidR="73D596E4">
        <w:rPr>
          <w:rFonts w:eastAsia="Arial" w:cs="Arial"/>
          <w:i w:val="1"/>
          <w:iCs w:val="1"/>
        </w:rPr>
        <w:t xml:space="preserve">ORG1 </w:t>
      </w:r>
      <w:r w:rsidRPr="45F1B0F6" w:rsidR="009B6F12">
        <w:rPr>
          <w:rFonts w:eastAsia="Arial" w:cs="Arial"/>
          <w:i w:val="1"/>
          <w:iCs w:val="1"/>
        </w:rPr>
        <w:t>-</w:t>
      </w:r>
      <w:r w:rsidRPr="45F1B0F6" w:rsidR="73D596E4">
        <w:rPr>
          <w:rFonts w:eastAsia="Arial" w:cs="Arial"/>
          <w:i w:val="1"/>
          <w:iCs w:val="1"/>
        </w:rPr>
        <w:t xml:space="preserve"> Demonstrate knowledge </w:t>
      </w:r>
      <w:r w:rsidRPr="45F1B0F6" w:rsidR="73D596E4">
        <w:rPr>
          <w:rFonts w:eastAsia="Arial" w:cs="Arial"/>
          <w:i w:val="1"/>
          <w:iCs w:val="1"/>
          <w:lang w:val="en-ZA"/>
        </w:rPr>
        <w:t>of organic agriculture</w:t>
      </w:r>
    </w:p>
    <w:p w:rsidRPr="00CA63C8" w:rsidR="35492D83" w:rsidP="00964647" w:rsidRDefault="01DAB738" w14:paraId="5637EE61" w14:textId="06F2DEA5">
      <w:pPr>
        <w:pStyle w:val="ListParagraph"/>
        <w:numPr>
          <w:ilvl w:val="0"/>
          <w:numId w:val="1"/>
        </w:numPr>
        <w:rPr>
          <w:rFonts w:eastAsia="Arial" w:cs="Arial"/>
          <w:i/>
          <w:iCs/>
          <w:szCs w:val="22"/>
          <w:lang w:val="en-US"/>
        </w:rPr>
      </w:pPr>
      <w:r w:rsidRPr="00CA63C8">
        <w:rPr>
          <w:rFonts w:eastAsia="Arial" w:cs="Arial"/>
          <w:i/>
          <w:iCs/>
          <w:szCs w:val="22"/>
        </w:rPr>
        <w:t xml:space="preserve">ORG3 </w:t>
      </w:r>
      <w:r w:rsidRPr="00CA63C8" w:rsidR="009B6F12">
        <w:rPr>
          <w:rFonts w:eastAsia="Arial" w:cs="Arial"/>
          <w:i/>
          <w:iCs/>
          <w:szCs w:val="22"/>
        </w:rPr>
        <w:t xml:space="preserve">- </w:t>
      </w:r>
      <w:r w:rsidRPr="00CA63C8">
        <w:rPr>
          <w:rFonts w:eastAsia="Arial" w:cs="Arial"/>
          <w:i/>
          <w:iCs/>
          <w:szCs w:val="22"/>
        </w:rPr>
        <w:t>Produce organic plant protection products</w:t>
      </w:r>
    </w:p>
    <w:p w:rsidRPr="00CA63C8" w:rsidR="73D596E4" w:rsidP="00964647" w:rsidRDefault="73D596E4" w14:paraId="12652651" w14:textId="266BAEA7">
      <w:pPr>
        <w:pStyle w:val="ListParagraph"/>
        <w:numPr>
          <w:ilvl w:val="0"/>
          <w:numId w:val="1"/>
        </w:numPr>
        <w:rPr>
          <w:rFonts w:cs="Arial"/>
          <w:i/>
          <w:iCs/>
          <w:szCs w:val="22"/>
          <w:lang w:val="en-ZA"/>
        </w:rPr>
      </w:pPr>
      <w:r w:rsidRPr="00CA63C8">
        <w:rPr>
          <w:rFonts w:cs="Arial"/>
          <w:i/>
          <w:iCs/>
          <w:szCs w:val="22"/>
        </w:rPr>
        <w:t xml:space="preserve">ORG4 - </w:t>
      </w:r>
      <w:r w:rsidRPr="00CA63C8">
        <w:rPr>
          <w:rFonts w:eastAsia="Arial" w:cs="Arial"/>
          <w:i/>
          <w:iCs/>
          <w:szCs w:val="22"/>
          <w:lang w:val="en-ZA"/>
        </w:rPr>
        <w:t xml:space="preserve">Prevent pests, diseases, </w:t>
      </w:r>
      <w:proofErr w:type="gramStart"/>
      <w:r w:rsidRPr="00CA63C8">
        <w:rPr>
          <w:rFonts w:eastAsia="Arial" w:cs="Arial"/>
          <w:i/>
          <w:iCs/>
          <w:szCs w:val="22"/>
          <w:lang w:val="en-ZA"/>
        </w:rPr>
        <w:t>disorders</w:t>
      </w:r>
      <w:proofErr w:type="gramEnd"/>
      <w:r w:rsidRPr="00CA63C8">
        <w:rPr>
          <w:rFonts w:eastAsia="Arial" w:cs="Arial"/>
          <w:i/>
          <w:iCs/>
          <w:szCs w:val="22"/>
          <w:lang w:val="en-ZA"/>
        </w:rPr>
        <w:t xml:space="preserve"> and weeds in crops</w:t>
      </w:r>
    </w:p>
    <w:p w:rsidRPr="00CA63C8" w:rsidR="73D596E4" w:rsidP="00964647" w:rsidRDefault="73D596E4" w14:paraId="0324E91B" w14:textId="7597BAE9">
      <w:pPr>
        <w:pStyle w:val="ListParagraph"/>
        <w:numPr>
          <w:ilvl w:val="0"/>
          <w:numId w:val="1"/>
        </w:numPr>
        <w:rPr>
          <w:rFonts w:cs="Arial"/>
          <w:i/>
          <w:iCs/>
          <w:szCs w:val="22"/>
          <w:lang w:val="en-ZA"/>
        </w:rPr>
      </w:pPr>
      <w:r w:rsidRPr="00CA63C8">
        <w:rPr>
          <w:rFonts w:eastAsia="Arial" w:cs="Arial"/>
          <w:i/>
          <w:iCs/>
          <w:szCs w:val="22"/>
          <w:lang w:val="en-ZA"/>
        </w:rPr>
        <w:t xml:space="preserve">ORG5 - Monitor pests, diseases, </w:t>
      </w:r>
      <w:proofErr w:type="gramStart"/>
      <w:r w:rsidRPr="00CA63C8">
        <w:rPr>
          <w:rFonts w:eastAsia="Arial" w:cs="Arial"/>
          <w:i/>
          <w:iCs/>
          <w:szCs w:val="22"/>
          <w:lang w:val="en-ZA"/>
        </w:rPr>
        <w:t>disorders</w:t>
      </w:r>
      <w:proofErr w:type="gramEnd"/>
      <w:r w:rsidRPr="00CA63C8">
        <w:rPr>
          <w:rFonts w:eastAsia="Arial" w:cs="Arial"/>
          <w:i/>
          <w:iCs/>
          <w:szCs w:val="22"/>
          <w:lang w:val="en-ZA"/>
        </w:rPr>
        <w:t xml:space="preserve"> and weeds in crops</w:t>
      </w:r>
    </w:p>
    <w:p w:rsidRPr="00CA63C8" w:rsidR="73D596E4" w:rsidP="00964647" w:rsidRDefault="73D596E4" w14:paraId="58F81540" w14:textId="6FB5C273">
      <w:pPr>
        <w:pStyle w:val="ListParagraph"/>
        <w:numPr>
          <w:ilvl w:val="0"/>
          <w:numId w:val="1"/>
        </w:numPr>
        <w:rPr>
          <w:rFonts w:eastAsia="Arial" w:cs="Arial"/>
          <w:i/>
          <w:iCs/>
          <w:szCs w:val="22"/>
        </w:rPr>
      </w:pPr>
      <w:r w:rsidRPr="00CA63C8">
        <w:rPr>
          <w:rFonts w:eastAsia="Arial" w:cs="Arial"/>
          <w:i/>
          <w:iCs/>
          <w:szCs w:val="22"/>
        </w:rPr>
        <w:t>Unit 1379 - Operate simple farm machinery</w:t>
      </w:r>
    </w:p>
    <w:p w:rsidRPr="00CA63C8" w:rsidR="73D596E4" w:rsidP="00964647" w:rsidRDefault="01DAB738" w14:paraId="6BA5677B" w14:textId="031D9B57">
      <w:pPr>
        <w:pStyle w:val="ListParagraph"/>
        <w:numPr>
          <w:ilvl w:val="0"/>
          <w:numId w:val="1"/>
        </w:numPr>
        <w:rPr>
          <w:rFonts w:cs="Arial"/>
          <w:i/>
          <w:iCs/>
          <w:szCs w:val="22"/>
        </w:rPr>
      </w:pPr>
      <w:r w:rsidRPr="00CA63C8">
        <w:rPr>
          <w:rFonts w:eastAsia="Arial" w:cs="Arial"/>
          <w:i/>
          <w:iCs/>
          <w:szCs w:val="22"/>
        </w:rPr>
        <w:t>ORG15</w:t>
      </w:r>
      <w:r w:rsidRPr="00CA63C8" w:rsidR="009B6F12">
        <w:rPr>
          <w:rFonts w:eastAsia="Arial" w:cs="Arial"/>
          <w:i/>
          <w:iCs/>
          <w:szCs w:val="22"/>
        </w:rPr>
        <w:t xml:space="preserve"> -</w:t>
      </w:r>
      <w:r w:rsidRPr="00CA63C8" w:rsidR="007E5FE6">
        <w:rPr>
          <w:rFonts w:eastAsia="Arial" w:cs="Arial"/>
          <w:i/>
          <w:iCs/>
          <w:szCs w:val="22"/>
        </w:rPr>
        <w:t xml:space="preserve"> </w:t>
      </w:r>
      <w:r w:rsidRPr="00CA63C8">
        <w:rPr>
          <w:rFonts w:eastAsia="Arial" w:cs="Arial"/>
          <w:i/>
          <w:iCs/>
          <w:szCs w:val="22"/>
        </w:rPr>
        <w:t xml:space="preserve">Apply soil sampling techniques, organic fertilizers and soil conditioning amendments and practices  </w:t>
      </w:r>
    </w:p>
    <w:p w:rsidRPr="00CA63C8" w:rsidR="73D596E4" w:rsidP="00964647" w:rsidRDefault="73D596E4" w14:paraId="785707A4" w14:textId="1C91DBD0">
      <w:pPr>
        <w:pStyle w:val="ListParagraph"/>
        <w:numPr>
          <w:ilvl w:val="0"/>
          <w:numId w:val="1"/>
        </w:numPr>
        <w:rPr>
          <w:rFonts w:cs="Arial"/>
          <w:i/>
          <w:iCs/>
          <w:szCs w:val="22"/>
        </w:rPr>
      </w:pPr>
      <w:r w:rsidRPr="00CA63C8">
        <w:rPr>
          <w:rFonts w:eastAsia="Arial" w:cs="Arial"/>
          <w:i/>
          <w:iCs/>
          <w:szCs w:val="22"/>
        </w:rPr>
        <w:t xml:space="preserve">Unit 1312 </w:t>
      </w:r>
      <w:r w:rsidRPr="00CA63C8" w:rsidR="007E5FE6">
        <w:rPr>
          <w:rFonts w:eastAsia="Arial" w:cs="Arial"/>
          <w:i/>
          <w:iCs/>
          <w:szCs w:val="22"/>
        </w:rPr>
        <w:t>-</w:t>
      </w:r>
      <w:r w:rsidRPr="00CA63C8">
        <w:rPr>
          <w:rFonts w:eastAsia="Arial" w:cs="Arial"/>
          <w:i/>
          <w:iCs/>
          <w:szCs w:val="22"/>
        </w:rPr>
        <w:t xml:space="preserve"> Produce compost</w:t>
      </w:r>
    </w:p>
    <w:p w:rsidRPr="00CA63C8" w:rsidR="73D596E4" w:rsidP="45F1B0F6" w:rsidRDefault="73D596E4" w14:paraId="51A6AB38" w14:noSpellErr="1" w14:textId="5F6F3FDF">
      <w:pPr>
        <w:pStyle w:val="Normal"/>
        <w:rPr>
          <w:rFonts w:ascii="Arial" w:hAnsi="Arial" w:eastAsia="Times New Roman" w:cs="Times New Roman"/>
          <w:i w:val="1"/>
          <w:iCs w:val="1"/>
          <w:sz w:val="22"/>
          <w:szCs w:val="22"/>
        </w:rPr>
      </w:pPr>
    </w:p>
    <w:p w:rsidRPr="00CA63C8" w:rsidR="35492D83" w:rsidP="00497BDD" w:rsidRDefault="42F8B4AC" w14:paraId="22F29F5E" w14:textId="303C8839">
      <w:pPr>
        <w:pStyle w:val="ListNumber"/>
        <w:tabs>
          <w:tab w:val="clear" w:pos="360"/>
          <w:tab w:val="num" w:pos="709"/>
        </w:tabs>
        <w:ind w:left="426" w:hanging="426"/>
        <w:rPr>
          <w:rFonts w:eastAsia="ArialMT" w:cs="Arial"/>
          <w:szCs w:val="22"/>
        </w:rPr>
      </w:pPr>
      <w:r w:rsidRPr="00CA63C8">
        <w:rPr>
          <w:rFonts w:eastAsia="ArialMT" w:cs="Arial"/>
          <w:szCs w:val="22"/>
        </w:rPr>
        <w:t>This unit standard is to be delivered and assessed in the context of agricultural operations and can be assessed in conjunction with other relevant technical unit standards.</w:t>
      </w:r>
    </w:p>
    <w:p w:rsidRPr="00CA63C8" w:rsidR="73D596E4" w:rsidP="00543206" w:rsidRDefault="73D596E4" w14:paraId="481464A7" w14:textId="1FBE5319">
      <w:pPr>
        <w:rPr>
          <w:rFonts w:cs="Arial"/>
          <w:szCs w:val="22"/>
        </w:rPr>
      </w:pPr>
    </w:p>
    <w:p w:rsidRPr="00CA63C8" w:rsidR="00241B8A" w:rsidP="00497BDD" w:rsidRDefault="42F8B4AC" w14:paraId="1EB47AF2" w14:textId="3E3D8934">
      <w:pPr>
        <w:pStyle w:val="ListNumber"/>
        <w:tabs>
          <w:tab w:val="clear" w:pos="360"/>
          <w:tab w:val="num" w:pos="709"/>
        </w:tabs>
        <w:ind w:left="426" w:hanging="426"/>
        <w:rPr>
          <w:rFonts w:cs="Arial"/>
          <w:szCs w:val="22"/>
        </w:rPr>
      </w:pPr>
      <w:r w:rsidRPr="00CA63C8">
        <w:rPr>
          <w:rFonts w:eastAsia="ArialMT" w:cs="Arial"/>
          <w:szCs w:val="22"/>
        </w:rPr>
        <w:t>The evidence required to demonstrate competency in this unit must be relevant to workplace operations.</w:t>
      </w:r>
    </w:p>
    <w:p w:rsidRPr="00CA63C8" w:rsidR="00241B8A" w:rsidP="00543206" w:rsidRDefault="00241B8A" w14:paraId="1FFF16E2" w14:textId="77777777">
      <w:pPr>
        <w:rPr>
          <w:rFonts w:cs="Arial"/>
          <w:szCs w:val="22"/>
        </w:rPr>
      </w:pPr>
    </w:p>
    <w:p w:rsidRPr="00CA63C8" w:rsidR="73D596E4" w:rsidP="00497BDD" w:rsidRDefault="00241B8A" w14:paraId="3F9A4DDF" w14:textId="159772BA">
      <w:pPr>
        <w:pStyle w:val="ListNumber"/>
        <w:tabs>
          <w:tab w:val="clear" w:pos="360"/>
          <w:tab w:val="num" w:pos="709"/>
        </w:tabs>
        <w:ind w:left="426" w:hanging="426"/>
        <w:rPr>
          <w:rFonts w:cs="Arial"/>
          <w:szCs w:val="22"/>
        </w:rPr>
      </w:pPr>
      <w:r w:rsidRPr="00CA63C8">
        <w:rPr>
          <w:rFonts w:cs="Arial"/>
          <w:szCs w:val="22"/>
        </w:rPr>
        <w:t>Practical assessment evidence at a minimum requires evidence in the application of Elements</w:t>
      </w:r>
      <w:r w:rsidRPr="00CA63C8" w:rsidR="00497BDD">
        <w:rPr>
          <w:rFonts w:cs="Arial"/>
          <w:szCs w:val="22"/>
        </w:rPr>
        <w:t xml:space="preserve"> </w:t>
      </w:r>
      <w:r w:rsidRPr="00CA63C8">
        <w:rPr>
          <w:rFonts w:cs="Arial"/>
          <w:szCs w:val="22"/>
        </w:rPr>
        <w:t xml:space="preserve">and performance criteria of this Unit standard </w:t>
      </w:r>
      <w:r w:rsidRPr="00CA63C8" w:rsidR="00BD4260">
        <w:rPr>
          <w:rFonts w:cs="Arial"/>
          <w:szCs w:val="22"/>
        </w:rPr>
        <w:t xml:space="preserve">when the level of </w:t>
      </w:r>
      <w:r w:rsidRPr="00CA63C8" w:rsidR="00713B42">
        <w:rPr>
          <w:rFonts w:cs="Arial"/>
          <w:szCs w:val="22"/>
        </w:rPr>
        <w:t xml:space="preserve">pests, disease or weeds requires </w:t>
      </w:r>
      <w:r w:rsidRPr="00CA63C8" w:rsidR="00D06ED6">
        <w:rPr>
          <w:rFonts w:cs="Arial"/>
          <w:szCs w:val="22"/>
        </w:rPr>
        <w:t xml:space="preserve">repeated controls in the crops that there is evidence </w:t>
      </w:r>
      <w:r w:rsidRPr="00CA63C8" w:rsidR="00581DCC">
        <w:rPr>
          <w:rFonts w:cs="Arial"/>
          <w:szCs w:val="22"/>
        </w:rPr>
        <w:t>that anti resistance recommendations (where available) are followed</w:t>
      </w:r>
      <w:r w:rsidRPr="00CA63C8" w:rsidR="00BB7584">
        <w:rPr>
          <w:rFonts w:cs="Arial"/>
          <w:szCs w:val="22"/>
        </w:rPr>
        <w:t xml:space="preserve"> to maintain the effectiveness of PPPs. </w:t>
      </w:r>
    </w:p>
    <w:p w:rsidRPr="00CA63C8" w:rsidR="00BD4260" w:rsidP="00543206" w:rsidRDefault="00BD4260" w14:paraId="7639DAEC" w14:textId="77777777">
      <w:pPr>
        <w:rPr>
          <w:rFonts w:cs="Arial"/>
          <w:szCs w:val="22"/>
        </w:rPr>
      </w:pPr>
    </w:p>
    <w:p w:rsidRPr="00CA63C8" w:rsidR="35492D83" w:rsidP="00497BDD" w:rsidRDefault="42F8B4AC" w14:paraId="1809093E" w14:textId="6EEF5637">
      <w:pPr>
        <w:pStyle w:val="ListNumber"/>
        <w:tabs>
          <w:tab w:val="clear" w:pos="360"/>
          <w:tab w:val="num" w:pos="709"/>
        </w:tabs>
        <w:ind w:left="426" w:hanging="426"/>
        <w:rPr>
          <w:rFonts w:cs="Arial"/>
          <w:szCs w:val="22"/>
        </w:rPr>
      </w:pPr>
      <w:r w:rsidRPr="00CA63C8">
        <w:rPr>
          <w:rFonts w:eastAsia="ArialMT" w:cs="Arial"/>
          <w:szCs w:val="22"/>
        </w:rPr>
        <w:t>All inspection, operation and maintenance procedures associated with the use of tools and equipment shall comply with manufacturers’ guidelines and instructions.</w:t>
      </w:r>
    </w:p>
    <w:p w:rsidRPr="00CA63C8" w:rsidR="73D596E4" w:rsidP="00543206" w:rsidRDefault="73D596E4" w14:paraId="28894506" w14:textId="25666567">
      <w:pPr>
        <w:rPr>
          <w:rFonts w:cs="Arial"/>
          <w:szCs w:val="22"/>
        </w:rPr>
      </w:pPr>
    </w:p>
    <w:p w:rsidRPr="00CA63C8" w:rsidR="4C70B7B2" w:rsidP="00543206" w:rsidRDefault="42F8B4AC" w14:paraId="42702C4A" w14:textId="751F61C8">
      <w:pPr>
        <w:pStyle w:val="ListNumber"/>
        <w:tabs>
          <w:tab w:val="clear" w:pos="360"/>
          <w:tab w:val="num" w:pos="709"/>
        </w:tabs>
        <w:ind w:left="426" w:hanging="426"/>
        <w:rPr>
          <w:rFonts w:cs="Arial"/>
          <w:szCs w:val="22"/>
        </w:rPr>
      </w:pPr>
      <w:r w:rsidRPr="00CA63C8">
        <w:rPr>
          <w:rFonts w:eastAsia="ArialMT" w:cs="Arial"/>
          <w:szCs w:val="22"/>
        </w:rPr>
        <w:lastRenderedPageBreak/>
        <w:t xml:space="preserve">Demonstration of competence, at a minimum, requires evidence to at least apply two </w:t>
      </w:r>
      <w:r w:rsidRPr="00CA63C8" w:rsidR="4C70B7B2">
        <w:rPr>
          <w:rFonts w:eastAsia="Arial" w:cs="Arial"/>
          <w:szCs w:val="22"/>
        </w:rPr>
        <w:t>cultural and biological practice, one mechanical weed control and two organic natural plant protection treatment.</w:t>
      </w:r>
    </w:p>
    <w:p w:rsidRPr="00CA63C8" w:rsidR="73D596E4" w:rsidP="00543206" w:rsidRDefault="73D596E4" w14:paraId="5E778D64" w14:textId="4343C46D">
      <w:pPr>
        <w:rPr>
          <w:rFonts w:cs="Arial"/>
          <w:szCs w:val="22"/>
        </w:rPr>
      </w:pPr>
    </w:p>
    <w:p w:rsidRPr="00CA63C8" w:rsidR="35492D83" w:rsidP="00497BDD" w:rsidRDefault="42F8B4AC" w14:paraId="347918CE" w14:textId="6334F25D">
      <w:pPr>
        <w:pStyle w:val="ListNumber"/>
        <w:tabs>
          <w:tab w:val="clear" w:pos="360"/>
          <w:tab w:val="num" w:pos="709"/>
        </w:tabs>
        <w:ind w:left="426" w:hanging="426"/>
        <w:rPr>
          <w:rFonts w:cs="Arial"/>
          <w:szCs w:val="22"/>
        </w:rPr>
      </w:pPr>
      <w:r w:rsidRPr="00CA63C8">
        <w:rPr>
          <w:rFonts w:eastAsia="ArialMT" w:cs="Arial"/>
          <w:szCs w:val="22"/>
        </w:rPr>
        <w:t>Glossary of Terms</w:t>
      </w:r>
    </w:p>
    <w:p w:rsidRPr="00CA63C8" w:rsidR="35492D83" w:rsidP="00543206" w:rsidRDefault="35492D83" w14:paraId="52CC8EF5" w14:textId="3C781AFA">
      <w:pPr>
        <w:rPr>
          <w:rFonts w:cs="Arial"/>
          <w:szCs w:val="22"/>
        </w:rPr>
      </w:pPr>
    </w:p>
    <w:p w:rsidRPr="00CA63C8" w:rsidR="35492D83" w:rsidP="00964647" w:rsidRDefault="01DAB738" w14:paraId="2A3A6385" w14:textId="553C0CD3">
      <w:pPr>
        <w:pStyle w:val="ListParagraph"/>
        <w:numPr>
          <w:ilvl w:val="1"/>
          <w:numId w:val="2"/>
        </w:numPr>
        <w:rPr>
          <w:rFonts w:eastAsia="Arial" w:cs="Arial"/>
          <w:szCs w:val="22"/>
        </w:rPr>
      </w:pPr>
      <w:r w:rsidRPr="00CA63C8">
        <w:rPr>
          <w:rFonts w:eastAsia="Arial" w:cs="Arial"/>
          <w:i/>
          <w:iCs/>
          <w:szCs w:val="22"/>
        </w:rPr>
        <w:t>‘Integrated Pest Management (IPM)’</w:t>
      </w:r>
      <w:r w:rsidRPr="00CA63C8">
        <w:rPr>
          <w:rFonts w:eastAsia="Arial" w:cs="Arial"/>
          <w:szCs w:val="22"/>
        </w:rPr>
        <w:t xml:space="preserve"> is the careful consideration of all available pest control techniques and subsequent integration of appropriate measures that discourage the development of pest populations and keep pesticides and other interventions to levels that are economically justified and reduce or minimize risks to human health and the environment. </w:t>
      </w:r>
    </w:p>
    <w:p w:rsidRPr="00CA63C8" w:rsidR="35492D83" w:rsidP="00964647" w:rsidRDefault="01DAB738" w14:paraId="40FE87E1" w14:textId="1332B8AA">
      <w:pPr>
        <w:pStyle w:val="ListParagraph"/>
        <w:numPr>
          <w:ilvl w:val="1"/>
          <w:numId w:val="2"/>
        </w:numPr>
        <w:rPr>
          <w:rFonts w:eastAsia="Arial" w:cs="Arial"/>
          <w:szCs w:val="22"/>
        </w:rPr>
      </w:pPr>
      <w:r w:rsidRPr="00CA63C8">
        <w:rPr>
          <w:rFonts w:eastAsia="Arial" w:cs="Arial"/>
          <w:i/>
          <w:iCs/>
          <w:szCs w:val="22"/>
        </w:rPr>
        <w:t>‘Intervention’</w:t>
      </w:r>
      <w:r w:rsidRPr="00CA63C8">
        <w:rPr>
          <w:rFonts w:eastAsia="Arial" w:cs="Arial"/>
          <w:szCs w:val="22"/>
        </w:rPr>
        <w:t xml:space="preserve"> as the third pillar of IPM may include</w:t>
      </w:r>
      <w:r w:rsidRPr="00CA63C8" w:rsidR="007E5FE6">
        <w:rPr>
          <w:rFonts w:eastAsia="Arial" w:cs="Arial"/>
          <w:szCs w:val="22"/>
        </w:rPr>
        <w:t>,</w:t>
      </w:r>
      <w:r w:rsidRPr="00CA63C8">
        <w:rPr>
          <w:rFonts w:eastAsia="Arial" w:cs="Arial"/>
          <w:szCs w:val="22"/>
        </w:rPr>
        <w:t xml:space="preserve"> but </w:t>
      </w:r>
      <w:r w:rsidRPr="00CA63C8" w:rsidR="007E5FE6">
        <w:rPr>
          <w:rFonts w:eastAsia="Arial" w:cs="Arial"/>
          <w:szCs w:val="22"/>
        </w:rPr>
        <w:t xml:space="preserve">is </w:t>
      </w:r>
      <w:r w:rsidRPr="00CA63C8">
        <w:rPr>
          <w:rFonts w:eastAsia="Arial" w:cs="Arial"/>
          <w:szCs w:val="22"/>
        </w:rPr>
        <w:t>not limited to</w:t>
      </w:r>
      <w:r w:rsidRPr="00CA63C8" w:rsidR="007E5FE6">
        <w:rPr>
          <w:rFonts w:eastAsia="Arial" w:cs="Arial"/>
          <w:szCs w:val="22"/>
        </w:rPr>
        <w:t>,</w:t>
      </w:r>
      <w:r w:rsidRPr="00CA63C8">
        <w:rPr>
          <w:rFonts w:eastAsia="Arial" w:cs="Arial"/>
          <w:szCs w:val="22"/>
        </w:rPr>
        <w:t xml:space="preserve"> prevent economic impacts on the crops. It includes placing mating disruption dispensers, conserving natural enemy populations, etc. If further monitoring indicates that control is insufficient, then the use of chemical plant protection products can be considered. In such cases selective pesticides that are compatible with an IPM approach should be selected and the products should be applied in a selective way.</w:t>
      </w:r>
    </w:p>
    <w:p w:rsidRPr="00CA63C8" w:rsidR="35492D83" w:rsidP="00964647" w:rsidRDefault="01DAB738" w14:paraId="67E93786" w14:textId="08F975B7">
      <w:pPr>
        <w:pStyle w:val="ListParagraph"/>
        <w:numPr>
          <w:ilvl w:val="1"/>
          <w:numId w:val="2"/>
        </w:numPr>
        <w:rPr>
          <w:rFonts w:cs="Arial"/>
          <w:szCs w:val="22"/>
        </w:rPr>
      </w:pPr>
      <w:r w:rsidRPr="00CA63C8">
        <w:rPr>
          <w:rFonts w:eastAsia="Arial" w:cs="Arial"/>
          <w:i/>
          <w:iCs/>
          <w:szCs w:val="22"/>
        </w:rPr>
        <w:t>‘Plant Protection Products (PPPs)'</w:t>
      </w:r>
      <w:r w:rsidRPr="00CA63C8">
        <w:rPr>
          <w:rFonts w:eastAsia="Arial" w:cs="Arial"/>
          <w:szCs w:val="22"/>
        </w:rPr>
        <w:t xml:space="preserve"> may include</w:t>
      </w:r>
      <w:r w:rsidRPr="00CA63C8" w:rsidR="007E5FE6">
        <w:rPr>
          <w:rFonts w:eastAsia="Arial" w:cs="Arial"/>
          <w:szCs w:val="22"/>
        </w:rPr>
        <w:t>,</w:t>
      </w:r>
      <w:r w:rsidRPr="00CA63C8">
        <w:rPr>
          <w:rFonts w:eastAsia="Arial" w:cs="Arial"/>
          <w:szCs w:val="22"/>
        </w:rPr>
        <w:t xml:space="preserve"> but </w:t>
      </w:r>
      <w:r w:rsidRPr="00CA63C8" w:rsidR="007E5FE6">
        <w:rPr>
          <w:rFonts w:eastAsia="Arial" w:cs="Arial"/>
          <w:szCs w:val="22"/>
        </w:rPr>
        <w:t xml:space="preserve">are </w:t>
      </w:r>
      <w:r w:rsidRPr="00CA63C8">
        <w:rPr>
          <w:rFonts w:eastAsia="Arial" w:cs="Arial"/>
          <w:szCs w:val="22"/>
        </w:rPr>
        <w:t>not limited to</w:t>
      </w:r>
      <w:r w:rsidRPr="00CA63C8" w:rsidR="007E5FE6">
        <w:rPr>
          <w:rFonts w:eastAsia="Arial" w:cs="Arial"/>
          <w:szCs w:val="22"/>
        </w:rPr>
        <w:t>,</w:t>
      </w:r>
      <w:r w:rsidRPr="00CA63C8">
        <w:rPr>
          <w:rFonts w:eastAsia="Arial" w:cs="Arial"/>
          <w:szCs w:val="22"/>
        </w:rPr>
        <w:t xml:space="preserve"> biological pesticides and herbicides that can be applied against the relevant pests, diseases, and weeds in situations that adversely affect the economic value of a crop.</w:t>
      </w:r>
    </w:p>
    <w:p w:rsidRPr="00CA63C8" w:rsidR="35492D83" w:rsidP="00964647" w:rsidRDefault="73D596E4" w14:paraId="7BC5034C" w14:textId="712C36B2">
      <w:pPr>
        <w:pStyle w:val="ListParagraph"/>
        <w:numPr>
          <w:ilvl w:val="1"/>
          <w:numId w:val="2"/>
        </w:numPr>
        <w:rPr>
          <w:rFonts w:cs="Arial"/>
          <w:szCs w:val="22"/>
        </w:rPr>
      </w:pPr>
      <w:r w:rsidRPr="00CA63C8">
        <w:rPr>
          <w:rFonts w:eastAsia="ArialMT" w:cs="Arial"/>
          <w:szCs w:val="22"/>
        </w:rPr>
        <w:t>‘</w:t>
      </w:r>
      <w:r w:rsidRPr="00CA63C8">
        <w:rPr>
          <w:rFonts w:eastAsia="Arial" w:cs="Arial"/>
          <w:i/>
          <w:iCs/>
          <w:szCs w:val="22"/>
        </w:rPr>
        <w:t>Measures</w:t>
      </w:r>
      <w:r w:rsidRPr="00CA63C8">
        <w:rPr>
          <w:rFonts w:eastAsia="ArialMT" w:cs="Arial"/>
          <w:szCs w:val="22"/>
        </w:rPr>
        <w:t>’ may include</w:t>
      </w:r>
      <w:r w:rsidRPr="00CA63C8" w:rsidR="007E5FE6">
        <w:rPr>
          <w:rFonts w:eastAsia="ArialMT" w:cs="Arial"/>
          <w:szCs w:val="22"/>
        </w:rPr>
        <w:t>,</w:t>
      </w:r>
      <w:r w:rsidRPr="00CA63C8">
        <w:rPr>
          <w:rFonts w:eastAsia="ArialMT" w:cs="Arial"/>
          <w:szCs w:val="22"/>
        </w:rPr>
        <w:t xml:space="preserve"> but are not limited to</w:t>
      </w:r>
      <w:r w:rsidRPr="00CA63C8" w:rsidR="007E5FE6">
        <w:rPr>
          <w:rFonts w:eastAsia="ArialMT" w:cs="Arial"/>
          <w:szCs w:val="22"/>
        </w:rPr>
        <w:t>,</w:t>
      </w:r>
      <w:r w:rsidRPr="00CA63C8">
        <w:rPr>
          <w:rFonts w:eastAsia="ArialMT" w:cs="Arial"/>
          <w:szCs w:val="22"/>
        </w:rPr>
        <w:t xml:space="preserve"> the use of substances and cultural methods of pest, disease, disorder and weed management.</w:t>
      </w:r>
    </w:p>
    <w:p w:rsidRPr="00CA63C8" w:rsidR="35492D83" w:rsidP="00964647" w:rsidRDefault="73D596E4" w14:paraId="372C0993" w14:textId="02443A03">
      <w:pPr>
        <w:pStyle w:val="ListParagraph"/>
        <w:numPr>
          <w:ilvl w:val="1"/>
          <w:numId w:val="2"/>
        </w:numPr>
        <w:rPr>
          <w:rFonts w:cs="Arial"/>
          <w:szCs w:val="22"/>
        </w:rPr>
      </w:pPr>
      <w:r w:rsidRPr="00CA63C8">
        <w:rPr>
          <w:rFonts w:eastAsia="ArialMT" w:cs="Arial"/>
          <w:szCs w:val="22"/>
        </w:rPr>
        <w:t>'Application equipment' may include, but is not limited to, backpack sprayers, handheld sprayers, granular dispensers, simple herbicide applicators (</w:t>
      </w:r>
      <w:r w:rsidRPr="00CA63C8" w:rsidR="007E5FE6">
        <w:rPr>
          <w:rFonts w:eastAsia="ArialMT" w:cs="Arial"/>
          <w:szCs w:val="22"/>
        </w:rPr>
        <w:t>e.g.,</w:t>
      </w:r>
      <w:r w:rsidRPr="00CA63C8">
        <w:rPr>
          <w:rFonts w:eastAsia="ArialMT" w:cs="Arial"/>
          <w:szCs w:val="22"/>
        </w:rPr>
        <w:t xml:space="preserve"> weed wipes and spray hoods) and paint brushes.</w:t>
      </w:r>
    </w:p>
    <w:p w:rsidRPr="00CA63C8" w:rsidR="35492D83" w:rsidP="00964647" w:rsidRDefault="73D596E4" w14:paraId="5A655E27" w14:textId="2BBF03BE">
      <w:pPr>
        <w:pStyle w:val="ListParagraph"/>
        <w:numPr>
          <w:ilvl w:val="1"/>
          <w:numId w:val="2"/>
        </w:numPr>
        <w:rPr>
          <w:rFonts w:cs="Arial"/>
          <w:szCs w:val="22"/>
        </w:rPr>
      </w:pPr>
      <w:r w:rsidRPr="00CA63C8">
        <w:rPr>
          <w:rFonts w:eastAsia="ArialMT" w:cs="Arial"/>
          <w:szCs w:val="22"/>
        </w:rPr>
        <w:t>‘S</w:t>
      </w:r>
      <w:r w:rsidRPr="00CA63C8">
        <w:rPr>
          <w:rFonts w:eastAsia="Arial" w:cs="Arial"/>
          <w:i/>
          <w:iCs/>
          <w:szCs w:val="22"/>
        </w:rPr>
        <w:t xml:space="preserve">ubstances' </w:t>
      </w:r>
      <w:r w:rsidRPr="00CA63C8">
        <w:rPr>
          <w:rFonts w:eastAsia="ArialMT" w:cs="Arial"/>
          <w:szCs w:val="22"/>
        </w:rPr>
        <w:t xml:space="preserve">may include, but are not limited to, insecticides, fungicides, herbicides, nematicides, rodenticides and growth promoters and regulators that are commercially available or preparations made on the production unit from plants or other natural organic and mineral sources and acceptable to sustainable, </w:t>
      </w:r>
      <w:proofErr w:type="gramStart"/>
      <w:r w:rsidRPr="00CA63C8">
        <w:rPr>
          <w:rFonts w:eastAsia="ArialMT" w:cs="Arial"/>
          <w:szCs w:val="22"/>
        </w:rPr>
        <w:t>ecological</w:t>
      </w:r>
      <w:proofErr w:type="gramEnd"/>
      <w:r w:rsidRPr="00CA63C8">
        <w:rPr>
          <w:rFonts w:eastAsia="ArialMT" w:cs="Arial"/>
          <w:szCs w:val="22"/>
        </w:rPr>
        <w:t xml:space="preserve"> and organic agriculture. The latter would include botanical pesticides and natural mineral preparations.</w:t>
      </w:r>
    </w:p>
    <w:p w:rsidRPr="00CA63C8" w:rsidR="35492D83" w:rsidP="00964647" w:rsidRDefault="73D596E4" w14:paraId="37C378B9" w14:textId="7762DDFF">
      <w:pPr>
        <w:pStyle w:val="ListParagraph"/>
        <w:numPr>
          <w:ilvl w:val="1"/>
          <w:numId w:val="2"/>
        </w:numPr>
        <w:rPr>
          <w:rFonts w:cs="Arial"/>
          <w:szCs w:val="22"/>
        </w:rPr>
      </w:pPr>
      <w:r w:rsidRPr="00CA63C8">
        <w:rPr>
          <w:rFonts w:eastAsia="ArialMT" w:cs="Arial"/>
          <w:szCs w:val="22"/>
        </w:rPr>
        <w:t>‘</w:t>
      </w:r>
      <w:r w:rsidRPr="00CA63C8">
        <w:rPr>
          <w:rFonts w:eastAsia="Arial" w:cs="Arial"/>
          <w:i/>
          <w:iCs/>
          <w:szCs w:val="22"/>
        </w:rPr>
        <w:t>Hazards</w:t>
      </w:r>
      <w:r w:rsidRPr="00CA63C8">
        <w:rPr>
          <w:rFonts w:eastAsia="ArialMT" w:cs="Arial"/>
          <w:szCs w:val="22"/>
        </w:rPr>
        <w:t xml:space="preserve">’ may include, but are not limited to, toxic and/or hazardous and/or flammable substances, fumes, health hazards, damage to non-target organisms, environmental damage, residues in food or feedstuffs, uneven surfaces, manual handling, solar radiation, </w:t>
      </w:r>
      <w:proofErr w:type="gramStart"/>
      <w:r w:rsidRPr="00CA63C8">
        <w:rPr>
          <w:rFonts w:eastAsia="ArialMT" w:cs="Arial"/>
          <w:szCs w:val="22"/>
        </w:rPr>
        <w:t>tools</w:t>
      </w:r>
      <w:proofErr w:type="gramEnd"/>
      <w:r w:rsidRPr="00CA63C8">
        <w:rPr>
          <w:rFonts w:eastAsia="ArialMT" w:cs="Arial"/>
          <w:szCs w:val="22"/>
        </w:rPr>
        <w:t xml:space="preserve"> and equipment, moving machinery and vehicles, dusts and hazardous noise.</w:t>
      </w:r>
    </w:p>
    <w:p w:rsidRPr="00CA63C8" w:rsidR="35492D83" w:rsidP="00964647" w:rsidRDefault="73D596E4" w14:paraId="3EC33CF4" w14:textId="251E4140">
      <w:pPr>
        <w:pStyle w:val="ListParagraph"/>
        <w:numPr>
          <w:ilvl w:val="1"/>
          <w:numId w:val="2"/>
        </w:numPr>
        <w:rPr>
          <w:rFonts w:cs="Arial"/>
          <w:szCs w:val="22"/>
        </w:rPr>
      </w:pPr>
      <w:r w:rsidRPr="00CA63C8">
        <w:rPr>
          <w:rFonts w:eastAsia="Arial" w:cs="Arial"/>
          <w:i/>
          <w:iCs/>
          <w:szCs w:val="22"/>
        </w:rPr>
        <w:t xml:space="preserve">'Personal Protective Equipment' </w:t>
      </w:r>
      <w:r w:rsidRPr="00CA63C8">
        <w:rPr>
          <w:rFonts w:eastAsia="ArialMT" w:cs="Arial"/>
          <w:szCs w:val="22"/>
        </w:rPr>
        <w:t>(PPE) may include, but are not limited to, boots, rubber boots, hat, overalls, chemical resistant gloves, eye and hearing protection, respirator, face mask and sun protection.</w:t>
      </w:r>
    </w:p>
    <w:p w:rsidRPr="00CA63C8" w:rsidR="35492D83" w:rsidP="45F1B0F6" w:rsidRDefault="73D596E4" w14:paraId="4B6C0B80" w14:textId="50EC047D" w14:noSpellErr="1">
      <w:pPr>
        <w:pStyle w:val="ListParagraph"/>
        <w:numPr>
          <w:ilvl w:val="1"/>
          <w:numId w:val="2"/>
        </w:numPr>
        <w:rPr>
          <w:rFonts w:cs="Arial"/>
        </w:rPr>
      </w:pPr>
      <w:r w:rsidRPr="45F1B0F6" w:rsidR="73D596E4">
        <w:rPr>
          <w:rFonts w:eastAsia="ArialMT" w:cs="Arial"/>
          <w:i w:val="1"/>
          <w:iCs w:val="1"/>
        </w:rPr>
        <w:t>'Safety requirements'</w:t>
      </w:r>
      <w:r w:rsidRPr="45F1B0F6" w:rsidR="73D596E4">
        <w:rPr>
          <w:rFonts w:eastAsia="ArialMT" w:cs="Arial"/>
        </w:rPr>
        <w:t xml:space="preserve"> may include, but are not limited to, safe systems and procedures for handling, </w:t>
      </w:r>
      <w:r w:rsidRPr="45F1B0F6" w:rsidR="73D596E4">
        <w:rPr>
          <w:rFonts w:eastAsia="ArialMT" w:cs="Arial"/>
        </w:rPr>
        <w:t>transporting</w:t>
      </w:r>
      <w:r w:rsidRPr="45F1B0F6" w:rsidR="73D596E4">
        <w:rPr>
          <w:rFonts w:eastAsia="ArialMT" w:cs="Arial"/>
        </w:rPr>
        <w:t xml:space="preserve"> and storing substances, safe operation of machinery, tools and equipment, safe procedures for applying substances and following manufacturer’s instructions, hazard and risk control, manual handling, maintaining personal hygiene, safety procedures for protecting others, outdoor work and the use of personal protective equipment.</w:t>
      </w:r>
    </w:p>
    <w:p w:rsidRPr="00CA63C8" w:rsidR="35492D83" w:rsidP="00964647" w:rsidRDefault="73D596E4" w14:paraId="7BA7CD07" w14:textId="4ED425A5">
      <w:pPr>
        <w:pStyle w:val="ListParagraph"/>
        <w:numPr>
          <w:ilvl w:val="1"/>
          <w:numId w:val="2"/>
        </w:numPr>
        <w:rPr>
          <w:rFonts w:cs="Arial"/>
          <w:szCs w:val="22"/>
        </w:rPr>
      </w:pPr>
      <w:r w:rsidRPr="00CA63C8">
        <w:rPr>
          <w:rFonts w:eastAsia="Arial" w:cs="Arial"/>
          <w:i/>
          <w:iCs/>
          <w:szCs w:val="22"/>
        </w:rPr>
        <w:t xml:space="preserve">'Workplace procedures' </w:t>
      </w:r>
      <w:r w:rsidRPr="00CA63C8">
        <w:rPr>
          <w:rFonts w:eastAsia="ArialMT" w:cs="Arial"/>
          <w:szCs w:val="22"/>
        </w:rPr>
        <w:t xml:space="preserve">may include, but are not limited </w:t>
      </w:r>
      <w:r w:rsidRPr="00CA63C8" w:rsidR="007E5FE6">
        <w:rPr>
          <w:rFonts w:eastAsia="ArialMT" w:cs="Arial"/>
          <w:szCs w:val="22"/>
        </w:rPr>
        <w:t>to,</w:t>
      </w:r>
      <w:r w:rsidRPr="00CA63C8">
        <w:rPr>
          <w:rFonts w:eastAsia="ArialMT" w:cs="Arial"/>
          <w:szCs w:val="22"/>
        </w:rPr>
        <w:t xml:space="preserve"> work notes, plans, product labels, manufacturer’s specifications, operator’s manuals, safety plans, fire control, waste disposal, recycling, re-use guidelines and supervisor’s oral or written instructions.</w:t>
      </w:r>
    </w:p>
    <w:p w:rsidRPr="00CA63C8" w:rsidR="06E32EE1" w:rsidP="00964647" w:rsidRDefault="06E32EE1" w14:paraId="1EAB44CF" w14:textId="7EBDFB95">
      <w:pPr>
        <w:pStyle w:val="ListParagraph"/>
        <w:numPr>
          <w:ilvl w:val="1"/>
          <w:numId w:val="2"/>
        </w:numPr>
        <w:rPr>
          <w:rFonts w:eastAsia="Arial" w:cs="Arial"/>
          <w:i/>
          <w:iCs/>
          <w:szCs w:val="22"/>
        </w:rPr>
      </w:pPr>
      <w:r w:rsidRPr="00CA63C8">
        <w:rPr>
          <w:rFonts w:eastAsia="Arial" w:cs="Arial"/>
          <w:i/>
          <w:iCs/>
          <w:szCs w:val="22"/>
        </w:rPr>
        <w:t>‘Seedborne’</w:t>
      </w:r>
      <w:r w:rsidRPr="00CA63C8">
        <w:rPr>
          <w:rFonts w:eastAsia="Arial" w:cs="Arial"/>
          <w:szCs w:val="22"/>
        </w:rPr>
        <w:t xml:space="preserve"> refers to carried on or in the seed, usually referring to a pathogen or disease</w:t>
      </w:r>
    </w:p>
    <w:p w:rsidRPr="00CA63C8" w:rsidR="35492D83" w:rsidP="00543206" w:rsidRDefault="35492D83" w14:paraId="7A9E54DF" w14:textId="1E4FC021">
      <w:pPr>
        <w:rPr>
          <w:rFonts w:cs="Arial"/>
          <w:szCs w:val="22"/>
        </w:rPr>
      </w:pPr>
    </w:p>
    <w:p w:rsidRPr="00CA63C8" w:rsidR="35492D83" w:rsidP="00497BDD" w:rsidRDefault="35492D83" w14:paraId="7957C442" w14:textId="4AFB6A18">
      <w:pPr>
        <w:pStyle w:val="ListNumber"/>
        <w:tabs>
          <w:tab w:val="clear" w:pos="360"/>
          <w:tab w:val="num" w:pos="709"/>
        </w:tabs>
        <w:ind w:left="426" w:hanging="426"/>
        <w:rPr>
          <w:rFonts w:eastAsia="ArialMT" w:cs="Arial"/>
          <w:szCs w:val="22"/>
        </w:rPr>
      </w:pPr>
      <w:r w:rsidRPr="00CA63C8">
        <w:rPr>
          <w:rFonts w:eastAsia="ArialMT" w:cs="Arial"/>
          <w:szCs w:val="22"/>
        </w:rPr>
        <w:t>Regulations and legislation relevant to this unit standard include the following:</w:t>
      </w:r>
    </w:p>
    <w:p w:rsidRPr="00CA63C8" w:rsidR="00497BDD" w:rsidP="00497BDD" w:rsidRDefault="00497BDD" w14:paraId="2A21FC21" w14:textId="77777777"/>
    <w:p w:rsidRPr="00CA63C8" w:rsidR="35492D83" w:rsidP="45F1B0F6" w:rsidRDefault="35492D83" w14:paraId="1C8FEF99" w14:textId="00434A1C">
      <w:pPr>
        <w:pStyle w:val="ListParagraph"/>
        <w:numPr>
          <w:ilvl w:val="1"/>
          <w:numId w:val="2"/>
        </w:numPr>
        <w:rPr>
          <w:rFonts w:eastAsia="ArialMT" w:cs="Arial"/>
        </w:rPr>
      </w:pPr>
      <w:r w:rsidRPr="45F1B0F6" w:rsidR="35492D83">
        <w:rPr>
          <w:rFonts w:eastAsia="ArialMT" w:cs="Arial"/>
        </w:rPr>
        <w:t>Labour Act, No. 11, 2007</w:t>
      </w:r>
    </w:p>
    <w:p w:rsidRPr="00CA63C8" w:rsidR="35492D83" w:rsidP="45F1B0F6" w:rsidRDefault="35492D83" w14:paraId="352F1A7C" w14:textId="4B6D7B0F">
      <w:pPr>
        <w:pStyle w:val="ListParagraph"/>
        <w:numPr>
          <w:ilvl w:val="1"/>
          <w:numId w:val="2"/>
        </w:numPr>
        <w:rPr>
          <w:rFonts w:eastAsia="ArialMT" w:cs="Arial"/>
        </w:rPr>
      </w:pPr>
      <w:r w:rsidRPr="45F1B0F6" w:rsidR="35492D83">
        <w:rPr>
          <w:rFonts w:eastAsia="ArialMT" w:cs="Arial"/>
        </w:rPr>
        <w:t>Regulations relating to the Health and Safety of employees at work, 1997</w:t>
      </w:r>
    </w:p>
    <w:p w:rsidRPr="00CA63C8" w:rsidR="35492D83" w:rsidP="45F1B0F6" w:rsidRDefault="35492D83" w14:paraId="55CB39C4" w14:textId="6AAA26A2">
      <w:pPr>
        <w:pStyle w:val="ListParagraph"/>
        <w:numPr>
          <w:ilvl w:val="1"/>
          <w:numId w:val="2"/>
        </w:numPr>
        <w:rPr>
          <w:rFonts w:eastAsia="ArialMT" w:cs="Arial"/>
        </w:rPr>
      </w:pPr>
      <w:r w:rsidRPr="45F1B0F6" w:rsidR="35492D83">
        <w:rPr>
          <w:rFonts w:eastAsia="ArialMT" w:cs="Arial"/>
        </w:rPr>
        <w:t>National Agricultural Policy, 1995</w:t>
      </w:r>
    </w:p>
    <w:p w:rsidRPr="00CA63C8" w:rsidR="01DAB738" w:rsidP="45F1B0F6" w:rsidRDefault="01DAB738" w14:paraId="6F4334B5" w14:textId="7A10A1F3">
      <w:pPr>
        <w:pStyle w:val="ListParagraph"/>
        <w:numPr>
          <w:ilvl w:val="1"/>
          <w:numId w:val="2"/>
        </w:numPr>
        <w:rPr>
          <w:rFonts w:eastAsia="ArialMT" w:cs="Arial"/>
        </w:rPr>
      </w:pPr>
      <w:r w:rsidRPr="45F1B0F6" w:rsidR="01DAB738">
        <w:rPr>
          <w:rFonts w:eastAsia="ArialMT" w:cs="Arial"/>
        </w:rPr>
        <w:t>Standards Act 18, 2005, Standards Regulations: Standards Act, 2005 and relevant Namibian Standards as established</w:t>
      </w:r>
      <w:r w:rsidRPr="45F1B0F6" w:rsidR="00497BDD">
        <w:rPr>
          <w:rFonts w:eastAsia="ArialMT" w:cs="Arial"/>
        </w:rPr>
        <w:t xml:space="preserve"> </w:t>
      </w:r>
    </w:p>
    <w:p w:rsidRPr="00CA63C8" w:rsidR="3B8FC611" w:rsidP="45F1B0F6" w:rsidRDefault="3B8FC611" w14:paraId="6713EC23" w14:textId="513CBCB9">
      <w:pPr>
        <w:numPr>
          <w:ilvl w:val="1"/>
          <w:numId w:val="2"/>
        </w:numPr>
        <w:rPr>
          <w:rFonts w:eastAsia="ArialMT" w:cs="Arial"/>
          <w:lang w:val="en-US"/>
        </w:rPr>
      </w:pPr>
      <w:r w:rsidRPr="45F1B0F6" w:rsidR="3B8FC611">
        <w:rPr>
          <w:rFonts w:eastAsia="ArialMT" w:cs="Arial"/>
        </w:rPr>
        <w:t xml:space="preserve">All current sets of </w:t>
      </w:r>
      <w:r w:rsidRPr="45F1B0F6" w:rsidR="3B8FC611">
        <w:rPr>
          <w:rFonts w:eastAsia="Arial" w:cs="Arial"/>
          <w:i w:val="1"/>
          <w:iCs w:val="1"/>
        </w:rPr>
        <w:t xml:space="preserve">Good Agricultural Practices (GAP) </w:t>
      </w:r>
      <w:r w:rsidRPr="45F1B0F6" w:rsidR="3B8FC611">
        <w:rPr>
          <w:rFonts w:eastAsia="ArialMT" w:cs="Arial"/>
        </w:rPr>
        <w:t>to which Namibia subscribes and Global GAP that regulate agricultural products entering a country to which Namibian producers may export</w:t>
      </w:r>
    </w:p>
    <w:p w:rsidRPr="00CA63C8" w:rsidR="3B8FC611" w:rsidP="45F1B0F6" w:rsidRDefault="3B8FC611" w14:paraId="4BF9BD6F" w14:textId="19127BC2" w14:noSpellErr="1">
      <w:pPr>
        <w:pStyle w:val="ListParagraph"/>
        <w:numPr>
          <w:ilvl w:val="1"/>
          <w:numId w:val="2"/>
        </w:numPr>
        <w:rPr>
          <w:rFonts w:eastAsia="Arial" w:cs="Arial"/>
          <w:lang w:val="en-US"/>
        </w:rPr>
      </w:pPr>
      <w:r w:rsidRPr="45F1B0F6" w:rsidR="3B8FC611">
        <w:rPr>
          <w:rFonts w:eastAsia="Arial" w:cs="Arial"/>
        </w:rPr>
        <w:t>Global Organic Standards: European Union (EC 2018/848), United States of America (NOP), Namibia (IFOAM Norms).</w:t>
      </w:r>
    </w:p>
    <w:p w:rsidR="45F1B0F6" w:rsidP="45F1B0F6" w:rsidRDefault="45F1B0F6" w14:paraId="49B4EC3E" w14:textId="3BB309BB">
      <w:pPr>
        <w:pStyle w:val="Normal"/>
        <w:ind w:left="66"/>
        <w:rPr>
          <w:rFonts w:ascii="Arial" w:hAnsi="Arial" w:eastAsia="Times New Roman" w:cs="Times New Roman"/>
          <w:sz w:val="22"/>
          <w:szCs w:val="22"/>
          <w:lang w:val="en-US"/>
        </w:rPr>
      </w:pPr>
    </w:p>
    <w:p w:rsidR="01DAB738" w:rsidP="45F1B0F6" w:rsidRDefault="01DAB738" w14:paraId="3B561907" w14:textId="7D3010FC">
      <w:pPr>
        <w:pStyle w:val="Normal"/>
        <w:ind w:left="66" w:firstLine="567"/>
        <w:rPr>
          <w:rFonts w:ascii="Arial" w:hAnsi="Arial" w:eastAsia="Times New Roman" w:cs="Times New Roman"/>
          <w:sz w:val="22"/>
          <w:szCs w:val="22"/>
        </w:rPr>
      </w:pPr>
      <w:r w:rsidRPr="45F1B0F6" w:rsidR="01DAB738">
        <w:rPr>
          <w:rFonts w:eastAsia="ArialMT" w:cs="Arial"/>
        </w:rPr>
        <w:t>and all subsequent amendments to any of the above</w:t>
      </w:r>
    </w:p>
    <w:p w:rsidRPr="00CA63C8" w:rsidR="35492D83" w:rsidP="00543206" w:rsidRDefault="35492D83" w14:paraId="13975953" w14:textId="6FEC84B8">
      <w:pPr>
        <w:rPr>
          <w:rFonts w:cs="Arial"/>
          <w:szCs w:val="22"/>
        </w:rPr>
      </w:pPr>
    </w:p>
    <w:p w:rsidRPr="00CA63C8" w:rsidR="35492D83" w:rsidP="00543206" w:rsidRDefault="35492D83" w14:paraId="3C574AFA" w14:textId="5D821E0F">
      <w:pPr>
        <w:rPr>
          <w:rFonts w:cs="Arial"/>
          <w:szCs w:val="22"/>
        </w:rPr>
      </w:pPr>
    </w:p>
    <w:p w:rsidRPr="00CA63C8" w:rsidR="35492D83" w:rsidP="00543206" w:rsidRDefault="35492D83" w14:paraId="77F63E4E" w14:textId="5F88FAB5">
      <w:pPr>
        <w:rPr>
          <w:rFonts w:cs="Arial"/>
          <w:b/>
          <w:bCs/>
          <w:szCs w:val="22"/>
          <w:u w:val="single"/>
        </w:rPr>
      </w:pPr>
      <w:r w:rsidRPr="00CA63C8">
        <w:rPr>
          <w:rFonts w:cs="Arial"/>
          <w:b/>
          <w:bCs/>
          <w:szCs w:val="22"/>
          <w:u w:val="single"/>
        </w:rPr>
        <w:t>Quality Assurance Requirements</w:t>
      </w:r>
    </w:p>
    <w:p w:rsidRPr="00CA63C8" w:rsidR="35492D83" w:rsidP="00543206" w:rsidRDefault="35492D83" w14:paraId="47316B62" w14:textId="295E95A4">
      <w:pPr>
        <w:rPr>
          <w:rFonts w:cs="Arial"/>
          <w:szCs w:val="22"/>
        </w:rPr>
      </w:pPr>
    </w:p>
    <w:p w:rsidRPr="00CA63C8" w:rsidR="35492D83" w:rsidP="00543206" w:rsidRDefault="35492D83" w14:paraId="2293DA6C" w14:textId="4A6A220E">
      <w:pPr>
        <w:rPr>
          <w:rFonts w:cs="Arial"/>
          <w:szCs w:val="22"/>
        </w:rPr>
      </w:pPr>
      <w:r w:rsidRPr="00CA63C8">
        <w:rPr>
          <w:rFonts w:eastAsia="ArialMT" w:cs="Arial"/>
          <w:szCs w:val="22"/>
        </w:rPr>
        <w:t xml:space="preserve">This unit standard and others within this subfield may be awarded by institutions which meet the accreditation requirements set by the Namibia Qualifications Authority and the Namibia Training Authority and which comply with the national assessment and moderation requirements. Details of specific accreditation requirements and the national assessment arrangements are available from the Namibia Qualifications Authority on </w:t>
      </w:r>
      <w:hyperlink>
        <w:r w:rsidRPr="00CA63C8">
          <w:rPr>
            <w:rStyle w:val="Hyperlink"/>
            <w:rFonts w:eastAsia="ArialMT" w:cs="Arial"/>
            <w:color w:val="auto"/>
            <w:szCs w:val="22"/>
          </w:rPr>
          <w:t>www.namqa.org</w:t>
        </w:r>
      </w:hyperlink>
      <w:r w:rsidRPr="00CA63C8">
        <w:rPr>
          <w:rFonts w:eastAsia="ArialMT" w:cs="Arial"/>
          <w:szCs w:val="22"/>
        </w:rPr>
        <w:t xml:space="preserve"> and the Namibia Training Authority on </w:t>
      </w:r>
      <w:hyperlink>
        <w:r w:rsidRPr="00CA63C8">
          <w:rPr>
            <w:rStyle w:val="Hyperlink"/>
            <w:rFonts w:eastAsia="ArialMT" w:cs="Arial"/>
            <w:color w:val="auto"/>
            <w:szCs w:val="22"/>
          </w:rPr>
          <w:t>www.nta.com.na</w:t>
        </w:r>
      </w:hyperlink>
    </w:p>
    <w:p w:rsidRPr="00CA63C8" w:rsidR="35492D83" w:rsidP="00543206" w:rsidRDefault="35492D83" w14:paraId="750B0724" w14:textId="48C69168">
      <w:pPr>
        <w:rPr>
          <w:rFonts w:cs="Arial"/>
          <w:szCs w:val="22"/>
        </w:rPr>
      </w:pPr>
    </w:p>
    <w:p w:rsidRPr="00CA63C8" w:rsidR="00226DBD" w:rsidP="00543206" w:rsidRDefault="00226DBD" w14:paraId="57C5A842" w14:textId="77777777">
      <w:pPr>
        <w:rPr>
          <w:rFonts w:cs="Arial"/>
          <w:szCs w:val="22"/>
          <w:u w:val="single"/>
        </w:rPr>
      </w:pPr>
    </w:p>
    <w:p w:rsidRPr="00CA63C8" w:rsidR="00226DBD" w:rsidP="00543206" w:rsidRDefault="35492D83" w14:paraId="050CF2F4" w14:textId="4849FFE1">
      <w:pPr>
        <w:rPr>
          <w:rFonts w:eastAsia="Arial" w:cs="Arial"/>
          <w:b/>
          <w:bCs/>
          <w:sz w:val="28"/>
          <w:szCs w:val="28"/>
          <w:u w:val="single"/>
        </w:rPr>
      </w:pPr>
      <w:r w:rsidRPr="00CA63C8">
        <w:rPr>
          <w:rFonts w:eastAsia="Arial" w:cs="Arial"/>
          <w:b/>
          <w:bCs/>
          <w:sz w:val="28"/>
          <w:szCs w:val="28"/>
          <w:u w:val="single"/>
        </w:rPr>
        <w:t>Elements and Performance Criteria</w:t>
      </w:r>
    </w:p>
    <w:p w:rsidRPr="00CA63C8" w:rsidR="00226DBD" w:rsidP="00543206" w:rsidRDefault="00226DBD" w14:paraId="2B5A52FD" w14:textId="3B22671E">
      <w:pPr>
        <w:rPr>
          <w:rFonts w:cs="Arial"/>
          <w:b/>
          <w:bCs/>
          <w:szCs w:val="22"/>
          <w:u w:val="single"/>
        </w:rPr>
      </w:pPr>
    </w:p>
    <w:p w:rsidRPr="00CA63C8" w:rsidR="00226DBD" w:rsidP="00497BDD" w:rsidRDefault="42F8B4AC" w14:paraId="39BE5D23" w14:textId="792E2BC4">
      <w:pPr>
        <w:pStyle w:val="Element"/>
        <w:tabs>
          <w:tab w:val="clear" w:pos="1276"/>
          <w:tab w:val="left" w:pos="993"/>
        </w:tabs>
        <w:ind w:left="993" w:hanging="993"/>
        <w:rPr>
          <w:lang w:val="en-US"/>
        </w:rPr>
      </w:pPr>
      <w:r w:rsidRPr="00CA63C8">
        <w:rPr>
          <w:rFonts w:eastAsia="Arial"/>
        </w:rPr>
        <w:t>Use</w:t>
      </w:r>
      <w:r w:rsidRPr="00CA63C8" w:rsidR="73D596E4">
        <w:rPr>
          <w:rFonts w:eastAsia="ArialMT"/>
        </w:rPr>
        <w:t xml:space="preserve"> personal protective equipment</w:t>
      </w:r>
    </w:p>
    <w:p w:rsidRPr="00CA63C8" w:rsidR="73D596E4" w:rsidP="00543206" w:rsidRDefault="73D596E4" w14:paraId="768EA63F" w14:textId="6926A76D">
      <w:pPr>
        <w:rPr>
          <w:rFonts w:cs="Arial"/>
          <w:b/>
          <w:bCs/>
          <w:szCs w:val="22"/>
          <w:u w:val="single"/>
        </w:rPr>
      </w:pPr>
    </w:p>
    <w:p w:rsidRPr="00CA63C8" w:rsidR="73D596E4" w:rsidP="00543206" w:rsidRDefault="73D596E4" w14:paraId="514018A5" w14:textId="21E58BCC">
      <w:pPr>
        <w:rPr>
          <w:rFonts w:eastAsia="Arial" w:cs="Arial"/>
          <w:b/>
          <w:bCs/>
          <w:szCs w:val="22"/>
          <w:u w:val="single"/>
        </w:rPr>
      </w:pPr>
      <w:r w:rsidRPr="00CA63C8">
        <w:rPr>
          <w:rFonts w:eastAsia="Arial" w:cs="Arial"/>
          <w:b/>
          <w:bCs/>
          <w:szCs w:val="22"/>
          <w:u w:val="single"/>
        </w:rPr>
        <w:t>Performance Criteria</w:t>
      </w:r>
    </w:p>
    <w:p w:rsidRPr="00CA63C8" w:rsidR="73D596E4" w:rsidP="00543206" w:rsidRDefault="73D596E4" w14:paraId="45428DF1" w14:textId="6F311209">
      <w:pPr>
        <w:rPr>
          <w:rFonts w:cs="Arial"/>
          <w:szCs w:val="22"/>
        </w:rPr>
      </w:pPr>
    </w:p>
    <w:p w:rsidRPr="00CA63C8" w:rsidR="73D596E4" w:rsidP="00964647" w:rsidRDefault="73D596E4" w14:paraId="2088F0E5" w14:textId="179E6B12">
      <w:pPr>
        <w:pStyle w:val="ListParagraph"/>
        <w:numPr>
          <w:ilvl w:val="1"/>
          <w:numId w:val="12"/>
        </w:numPr>
        <w:ind w:left="567" w:hanging="567"/>
        <w:rPr>
          <w:rFonts w:cs="Arial"/>
          <w:szCs w:val="22"/>
        </w:rPr>
      </w:pPr>
      <w:r w:rsidRPr="00CA63C8">
        <w:rPr>
          <w:rFonts w:eastAsia="ArialMT" w:cs="Arial"/>
          <w:szCs w:val="22"/>
        </w:rPr>
        <w:t>Personal protective equipment (PPE) is checked in accordance with producer’s specifications and safety requirements.</w:t>
      </w:r>
    </w:p>
    <w:p w:rsidRPr="00CA63C8" w:rsidR="61613693" w:rsidP="00543206" w:rsidRDefault="61613693" w14:paraId="7E5013D1" w14:textId="31B81BF1">
      <w:pPr>
        <w:rPr>
          <w:rFonts w:cs="Arial"/>
          <w:szCs w:val="22"/>
        </w:rPr>
      </w:pPr>
    </w:p>
    <w:p w:rsidRPr="00CA63C8" w:rsidR="4C70B7B2" w:rsidP="00964647" w:rsidRDefault="4C70B7B2" w14:paraId="536E5586" w14:textId="380FC577">
      <w:pPr>
        <w:pStyle w:val="ListParagraph"/>
        <w:numPr>
          <w:ilvl w:val="1"/>
          <w:numId w:val="12"/>
        </w:numPr>
        <w:ind w:left="567" w:hanging="567"/>
        <w:rPr>
          <w:rFonts w:eastAsia="ArialMT" w:cs="Arial"/>
          <w:szCs w:val="22"/>
          <w:lang w:val="en-US"/>
        </w:rPr>
      </w:pPr>
      <w:r w:rsidRPr="00CA63C8">
        <w:rPr>
          <w:rFonts w:eastAsia="ArialMT" w:cs="Arial"/>
          <w:szCs w:val="22"/>
        </w:rPr>
        <w:t>Personal protective and preparation equipment are selected and used in accordance with safety requirements.</w:t>
      </w:r>
    </w:p>
    <w:p w:rsidRPr="00CA63C8" w:rsidR="73D596E4" w:rsidP="00543206" w:rsidRDefault="73D596E4" w14:paraId="1836E08C" w14:textId="7749E947">
      <w:pPr>
        <w:rPr>
          <w:rFonts w:cs="Arial"/>
          <w:szCs w:val="22"/>
        </w:rPr>
      </w:pPr>
    </w:p>
    <w:p w:rsidRPr="00CA63C8" w:rsidR="73D596E4" w:rsidP="00964647" w:rsidRDefault="73D596E4" w14:paraId="230A4C2C" w14:textId="5E0738AD">
      <w:pPr>
        <w:pStyle w:val="ListParagraph"/>
        <w:numPr>
          <w:ilvl w:val="1"/>
          <w:numId w:val="12"/>
        </w:numPr>
        <w:ind w:left="567" w:hanging="567"/>
        <w:rPr>
          <w:rFonts w:cs="Arial"/>
          <w:szCs w:val="22"/>
        </w:rPr>
      </w:pPr>
      <w:r w:rsidRPr="00CA63C8">
        <w:rPr>
          <w:rFonts w:eastAsia="ArialMT" w:cs="Arial"/>
          <w:szCs w:val="22"/>
        </w:rPr>
        <w:t>Hazards are identified</w:t>
      </w:r>
      <w:r w:rsidRPr="00CA63C8" w:rsidR="00973A47">
        <w:rPr>
          <w:rFonts w:eastAsia="ArialMT" w:cs="Arial"/>
          <w:szCs w:val="22"/>
        </w:rPr>
        <w:t xml:space="preserve"> </w:t>
      </w:r>
      <w:r w:rsidRPr="00CA63C8">
        <w:rPr>
          <w:rFonts w:eastAsia="ArialMT" w:cs="Arial"/>
          <w:szCs w:val="22"/>
        </w:rPr>
        <w:t>and risks are assessed and reported to the supervisor.</w:t>
      </w:r>
    </w:p>
    <w:p w:rsidRPr="00CA63C8" w:rsidR="73D596E4" w:rsidP="00543206" w:rsidRDefault="73D596E4" w14:paraId="6A282EE1" w14:textId="65E56974">
      <w:pPr>
        <w:rPr>
          <w:rFonts w:cs="Arial"/>
          <w:szCs w:val="22"/>
        </w:rPr>
      </w:pPr>
    </w:p>
    <w:p w:rsidRPr="00CA63C8" w:rsidR="61613693" w:rsidP="00543206" w:rsidRDefault="61613693" w14:paraId="4A90E1E4" w14:textId="1508B70F">
      <w:pPr>
        <w:rPr>
          <w:rFonts w:cs="Arial"/>
          <w:szCs w:val="22"/>
        </w:rPr>
      </w:pPr>
    </w:p>
    <w:p w:rsidRPr="00CA63C8" w:rsidR="73D596E4" w:rsidP="00973A47" w:rsidRDefault="6EC5F7FA" w14:paraId="1EC67226" w14:textId="0E1EE8EB">
      <w:pPr>
        <w:pStyle w:val="Element"/>
        <w:tabs>
          <w:tab w:val="clear" w:pos="1276"/>
          <w:tab w:val="left" w:pos="993"/>
        </w:tabs>
        <w:ind w:left="993" w:hanging="993"/>
        <w:rPr>
          <w:rFonts w:cs="Arial"/>
          <w:bCs/>
        </w:rPr>
      </w:pPr>
      <w:r w:rsidRPr="00CA63C8">
        <w:rPr>
          <w:rFonts w:cs="Arial"/>
          <w:bCs/>
        </w:rPr>
        <w:t>Control pests, diseases, and disorders with cultural and biological practices</w:t>
      </w:r>
    </w:p>
    <w:p w:rsidRPr="00CA63C8" w:rsidR="73D596E4" w:rsidP="00543206" w:rsidRDefault="73D596E4" w14:paraId="47CB1F81" w14:textId="5AE25CDB">
      <w:pPr>
        <w:rPr>
          <w:rFonts w:cs="Arial"/>
          <w:b/>
          <w:bCs/>
          <w:szCs w:val="22"/>
          <w:u w:val="single"/>
        </w:rPr>
      </w:pPr>
    </w:p>
    <w:p w:rsidRPr="00CA63C8" w:rsidR="73D596E4" w:rsidP="00543206" w:rsidRDefault="4C70B7B2" w14:paraId="354DF1F7" w14:textId="26948584">
      <w:pPr>
        <w:rPr>
          <w:rFonts w:eastAsia="Arial" w:cs="Arial"/>
          <w:b/>
          <w:bCs/>
          <w:szCs w:val="22"/>
          <w:u w:val="single"/>
        </w:rPr>
      </w:pPr>
      <w:r w:rsidRPr="00CA63C8">
        <w:rPr>
          <w:rFonts w:eastAsia="Arial" w:cs="Arial"/>
          <w:b/>
          <w:bCs/>
          <w:szCs w:val="22"/>
          <w:u w:val="single"/>
        </w:rPr>
        <w:t>Range</w:t>
      </w:r>
    </w:p>
    <w:p w:rsidRPr="00CA63C8" w:rsidR="73D596E4" w:rsidP="00543206" w:rsidRDefault="73D596E4" w14:paraId="06F8383E" w14:textId="23E00422">
      <w:pPr>
        <w:rPr>
          <w:rFonts w:cs="Arial"/>
          <w:b/>
          <w:bCs/>
          <w:szCs w:val="22"/>
        </w:rPr>
      </w:pPr>
    </w:p>
    <w:p w:rsidRPr="00CA63C8" w:rsidR="61613693" w:rsidP="00543206" w:rsidRDefault="61613693" w14:paraId="1CEECC0C" w14:textId="7E9A8F6C">
      <w:pPr>
        <w:rPr>
          <w:rFonts w:cs="Arial"/>
          <w:szCs w:val="22"/>
        </w:rPr>
      </w:pPr>
    </w:p>
    <w:p w:rsidRPr="00CA63C8" w:rsidR="73D596E4" w:rsidP="00543206" w:rsidRDefault="73D596E4" w14:paraId="5AB7D017" w14:textId="7B6C4BA0">
      <w:pPr>
        <w:rPr>
          <w:rFonts w:cs="Arial"/>
          <w:szCs w:val="22"/>
        </w:rPr>
      </w:pPr>
      <w:r w:rsidRPr="00CA63C8">
        <w:rPr>
          <w:rFonts w:eastAsia="ArialMT" w:cs="Arial"/>
          <w:szCs w:val="22"/>
        </w:rPr>
        <w:t>Pre-operational checks may include</w:t>
      </w:r>
      <w:r w:rsidRPr="00CA63C8" w:rsidR="00973A47">
        <w:rPr>
          <w:rFonts w:eastAsia="ArialMT" w:cs="Arial"/>
          <w:szCs w:val="22"/>
        </w:rPr>
        <w:t>,</w:t>
      </w:r>
      <w:r w:rsidRPr="00CA63C8">
        <w:rPr>
          <w:rFonts w:eastAsia="ArialMT" w:cs="Arial"/>
          <w:szCs w:val="22"/>
        </w:rPr>
        <w:t xml:space="preserve"> but </w:t>
      </w:r>
      <w:r w:rsidRPr="00CA63C8" w:rsidR="00973A47">
        <w:rPr>
          <w:rFonts w:eastAsia="ArialMT" w:cs="Arial"/>
          <w:szCs w:val="22"/>
        </w:rPr>
        <w:t xml:space="preserve">are </w:t>
      </w:r>
      <w:r w:rsidRPr="00CA63C8">
        <w:rPr>
          <w:rFonts w:eastAsia="ArialMT" w:cs="Arial"/>
          <w:szCs w:val="22"/>
        </w:rPr>
        <w:t>not limited to</w:t>
      </w:r>
      <w:r w:rsidRPr="00CA63C8" w:rsidR="00973A47">
        <w:rPr>
          <w:rFonts w:eastAsia="ArialMT" w:cs="Arial"/>
          <w:szCs w:val="22"/>
        </w:rPr>
        <w:t>,</w:t>
      </w:r>
      <w:r w:rsidRPr="00CA63C8">
        <w:rPr>
          <w:rFonts w:eastAsia="ArialMT" w:cs="Arial"/>
          <w:szCs w:val="22"/>
        </w:rPr>
        <w:t xml:space="preserve"> nozzles, hoses, regulators/gauges, filters, respirator cartridges, protective </w:t>
      </w:r>
      <w:proofErr w:type="gramStart"/>
      <w:r w:rsidRPr="00CA63C8">
        <w:rPr>
          <w:rFonts w:eastAsia="ArialMT" w:cs="Arial"/>
          <w:szCs w:val="22"/>
        </w:rPr>
        <w:t>clothing</w:t>
      </w:r>
      <w:proofErr w:type="gramEnd"/>
      <w:r w:rsidRPr="00CA63C8">
        <w:rPr>
          <w:rFonts w:eastAsia="ArialMT" w:cs="Arial"/>
          <w:szCs w:val="22"/>
        </w:rPr>
        <w:t xml:space="preserve"> and equipment.</w:t>
      </w:r>
    </w:p>
    <w:p w:rsidRPr="00CA63C8" w:rsidR="61613693" w:rsidP="00543206" w:rsidRDefault="61613693" w14:paraId="0B4381BD" w14:textId="061C9900">
      <w:pPr>
        <w:rPr>
          <w:rFonts w:cs="Arial"/>
          <w:szCs w:val="22"/>
        </w:rPr>
      </w:pPr>
    </w:p>
    <w:p w:rsidRPr="00CA63C8" w:rsidR="61613693" w:rsidP="00543206" w:rsidRDefault="01DAB738" w14:paraId="6754CE42" w14:textId="450FDD01">
      <w:pPr>
        <w:rPr>
          <w:rFonts w:eastAsia="ArialMT" w:cs="Arial"/>
          <w:szCs w:val="22"/>
          <w:lang w:val="en-US"/>
        </w:rPr>
      </w:pPr>
      <w:r w:rsidRPr="00CA63C8">
        <w:rPr>
          <w:rFonts w:eastAsia="ArialMT" w:cs="Arial"/>
          <w:szCs w:val="22"/>
        </w:rPr>
        <w:t>Cultural and biological methods may include</w:t>
      </w:r>
      <w:r w:rsidRPr="00CA63C8" w:rsidR="00973A47">
        <w:rPr>
          <w:rFonts w:eastAsia="ArialMT" w:cs="Arial"/>
          <w:szCs w:val="22"/>
        </w:rPr>
        <w:t>,</w:t>
      </w:r>
      <w:r w:rsidRPr="00CA63C8">
        <w:rPr>
          <w:rFonts w:eastAsia="ArialMT" w:cs="Arial"/>
          <w:szCs w:val="22"/>
        </w:rPr>
        <w:t xml:space="preserve"> but are not limited to</w:t>
      </w:r>
      <w:r w:rsidRPr="00CA63C8" w:rsidR="00973A47">
        <w:rPr>
          <w:rFonts w:eastAsia="ArialMT" w:cs="Arial"/>
          <w:szCs w:val="22"/>
        </w:rPr>
        <w:t>,</w:t>
      </w:r>
      <w:r w:rsidRPr="00CA63C8">
        <w:rPr>
          <w:rFonts w:eastAsia="ArialMT" w:cs="Arial"/>
          <w:szCs w:val="22"/>
        </w:rPr>
        <w:t xml:space="preserve"> traps (pheromones, sticky bands and boards, bait traps, light traps), companion and repellent plants, sanitary measures (removal and/or destruction of infected material, tool disinfection, hot water treatment of seeds), biological agents and beneficial organisms and habitat interventions (hedge plantings, companion planting, growing of trap plants).</w:t>
      </w:r>
    </w:p>
    <w:p w:rsidRPr="00CA63C8" w:rsidR="01DAB738" w:rsidP="00543206" w:rsidRDefault="01DAB738" w14:paraId="5FE8C4B1" w14:textId="3D6ECFAE">
      <w:pPr>
        <w:rPr>
          <w:rFonts w:cs="Arial"/>
          <w:szCs w:val="22"/>
        </w:rPr>
      </w:pPr>
    </w:p>
    <w:p w:rsidRPr="00CA63C8" w:rsidR="73D596E4" w:rsidP="00543206" w:rsidRDefault="4C70B7B2" w14:paraId="638309FF" w14:textId="0C728493">
      <w:pPr>
        <w:rPr>
          <w:rFonts w:eastAsia="Arial" w:cs="Arial"/>
          <w:szCs w:val="22"/>
          <w:u w:val="single"/>
          <w:lang w:val="en-US"/>
        </w:rPr>
      </w:pPr>
      <w:r w:rsidRPr="00CA63C8">
        <w:rPr>
          <w:rFonts w:eastAsia="Arial" w:cs="Arial"/>
          <w:b/>
          <w:bCs/>
          <w:szCs w:val="22"/>
          <w:u w:val="single"/>
        </w:rPr>
        <w:t>Performance Criteria</w:t>
      </w:r>
    </w:p>
    <w:p w:rsidRPr="00CA63C8" w:rsidR="73D596E4" w:rsidP="00543206" w:rsidRDefault="73D596E4" w14:paraId="2D54117C" w14:textId="34F9CA55">
      <w:pPr>
        <w:rPr>
          <w:rFonts w:eastAsia="ArialMT" w:cs="Arial"/>
          <w:szCs w:val="22"/>
          <w:lang w:val="en-US"/>
        </w:rPr>
      </w:pPr>
    </w:p>
    <w:p w:rsidRPr="00CA63C8" w:rsidR="73D596E4" w:rsidP="00964647" w:rsidRDefault="01DAB738" w14:paraId="5C8CF107" w14:textId="3DFB0CA5">
      <w:pPr>
        <w:pStyle w:val="ListParagraph"/>
        <w:numPr>
          <w:ilvl w:val="1"/>
          <w:numId w:val="13"/>
        </w:numPr>
        <w:ind w:left="567" w:hanging="567"/>
        <w:rPr>
          <w:rFonts w:cs="Arial"/>
          <w:szCs w:val="22"/>
        </w:rPr>
      </w:pPr>
      <w:r w:rsidRPr="00CA63C8">
        <w:rPr>
          <w:rFonts w:eastAsia="ArialMT" w:cs="Arial"/>
          <w:szCs w:val="22"/>
        </w:rPr>
        <w:t xml:space="preserve"> </w:t>
      </w:r>
      <w:r w:rsidRPr="00CA63C8" w:rsidR="00973A47">
        <w:rPr>
          <w:rFonts w:eastAsia="ArialMT" w:cs="Arial"/>
          <w:szCs w:val="22"/>
        </w:rPr>
        <w:t>P</w:t>
      </w:r>
      <w:r w:rsidRPr="00CA63C8">
        <w:rPr>
          <w:rFonts w:eastAsia="ArialMT" w:cs="Arial"/>
          <w:szCs w:val="22"/>
        </w:rPr>
        <w:t>re-operational checks of application equipment are carried out in accordance with producer’s specification and workplace procedures.</w:t>
      </w:r>
    </w:p>
    <w:p w:rsidRPr="00CA63C8" w:rsidR="61613693" w:rsidP="00543206" w:rsidRDefault="61613693" w14:paraId="49B2D3D8" w14:textId="750252C4">
      <w:pPr>
        <w:rPr>
          <w:rFonts w:cs="Arial"/>
          <w:szCs w:val="22"/>
          <w:lang w:val="en-US"/>
        </w:rPr>
      </w:pPr>
    </w:p>
    <w:p w:rsidRPr="00CA63C8" w:rsidR="73D596E4" w:rsidP="00964647" w:rsidRDefault="4C70B7B2" w14:paraId="4BB406DB" w14:textId="45845B17">
      <w:pPr>
        <w:pStyle w:val="ListParagraph"/>
        <w:numPr>
          <w:ilvl w:val="1"/>
          <w:numId w:val="13"/>
        </w:numPr>
        <w:ind w:left="567" w:hanging="567"/>
        <w:rPr>
          <w:rFonts w:eastAsia="ArialMT" w:cs="Arial"/>
          <w:szCs w:val="22"/>
          <w:lang w:val="en-US"/>
        </w:rPr>
      </w:pPr>
      <w:r w:rsidRPr="00CA63C8">
        <w:rPr>
          <w:rFonts w:eastAsia="ArialMT" w:cs="Arial"/>
          <w:szCs w:val="22"/>
        </w:rPr>
        <w:t>Instructions for using or establishing cultural methods of pest, disease and disorder management are confirmed.</w:t>
      </w:r>
    </w:p>
    <w:p w:rsidRPr="00CA63C8" w:rsidR="73D596E4" w:rsidP="00543206" w:rsidRDefault="73D596E4" w14:paraId="0E8494EE" w14:textId="4F05EBDC">
      <w:pPr>
        <w:rPr>
          <w:rFonts w:cs="Arial"/>
          <w:szCs w:val="22"/>
        </w:rPr>
      </w:pPr>
    </w:p>
    <w:p w:rsidRPr="00CA63C8" w:rsidR="002C0995" w:rsidP="00964647" w:rsidRDefault="4C70B7B2" w14:paraId="6A50F4B9" w14:textId="77777777">
      <w:pPr>
        <w:pStyle w:val="ListParagraph"/>
        <w:numPr>
          <w:ilvl w:val="1"/>
          <w:numId w:val="13"/>
        </w:numPr>
        <w:ind w:left="567" w:hanging="567"/>
        <w:rPr>
          <w:rFonts w:eastAsia="ArialMT" w:cs="Arial"/>
          <w:szCs w:val="22"/>
          <w:lang w:val="en-US"/>
        </w:rPr>
      </w:pPr>
      <w:r w:rsidRPr="00CA63C8">
        <w:rPr>
          <w:rFonts w:eastAsia="ArialMT" w:cs="Arial"/>
          <w:szCs w:val="22"/>
        </w:rPr>
        <w:t>Materials and inputs are selected, prepared, handled to minimise damage and maximise viability.</w:t>
      </w:r>
    </w:p>
    <w:p w:rsidRPr="00CA63C8" w:rsidR="002C0995" w:rsidP="002C0995" w:rsidRDefault="002C0995" w14:paraId="3EC94788" w14:textId="77777777">
      <w:pPr>
        <w:pStyle w:val="ListParagraph"/>
        <w:rPr>
          <w:rFonts w:eastAsia="ArialMT" w:cs="Arial"/>
          <w:szCs w:val="22"/>
        </w:rPr>
      </w:pPr>
    </w:p>
    <w:p w:rsidRPr="00CA63C8" w:rsidR="002C0995" w:rsidP="00964647" w:rsidRDefault="4C70B7B2" w14:paraId="415F8168" w14:textId="77777777">
      <w:pPr>
        <w:pStyle w:val="ListParagraph"/>
        <w:numPr>
          <w:ilvl w:val="1"/>
          <w:numId w:val="13"/>
        </w:numPr>
        <w:ind w:left="567" w:hanging="567"/>
        <w:rPr>
          <w:rFonts w:eastAsia="ArialMT" w:cs="Arial"/>
          <w:szCs w:val="22"/>
          <w:lang w:val="en-US"/>
        </w:rPr>
      </w:pPr>
      <w:r w:rsidRPr="00CA63C8">
        <w:rPr>
          <w:rFonts w:eastAsia="ArialMT" w:cs="Arial"/>
          <w:szCs w:val="22"/>
        </w:rPr>
        <w:t xml:space="preserve"> Cultural and biological methods are applied.</w:t>
      </w:r>
    </w:p>
    <w:p w:rsidRPr="00CA63C8" w:rsidR="002C0995" w:rsidP="002C0995" w:rsidRDefault="002C0995" w14:paraId="07F44B0D" w14:textId="77777777">
      <w:pPr>
        <w:pStyle w:val="ListParagraph"/>
        <w:rPr>
          <w:rFonts w:eastAsia="ArialMT" w:cs="Arial"/>
          <w:szCs w:val="22"/>
        </w:rPr>
      </w:pPr>
    </w:p>
    <w:p w:rsidRPr="00CA63C8" w:rsidR="73D596E4" w:rsidP="00964647" w:rsidRDefault="4C70B7B2" w14:paraId="5455B9D4" w14:textId="679E5CEB">
      <w:pPr>
        <w:pStyle w:val="ListParagraph"/>
        <w:numPr>
          <w:ilvl w:val="1"/>
          <w:numId w:val="13"/>
        </w:numPr>
        <w:ind w:left="567" w:hanging="567"/>
        <w:rPr>
          <w:rFonts w:eastAsia="ArialMT" w:cs="Arial"/>
          <w:szCs w:val="22"/>
          <w:lang w:val="en-US"/>
        </w:rPr>
      </w:pPr>
      <w:r w:rsidRPr="00CA63C8">
        <w:rPr>
          <w:rFonts w:eastAsia="ArialMT" w:cs="Arial"/>
          <w:szCs w:val="22"/>
        </w:rPr>
        <w:t>Tools and equipment are cleaned and stored in accordance with workplace procedures.</w:t>
      </w:r>
    </w:p>
    <w:p w:rsidRPr="00CA63C8" w:rsidR="4C70B7B2" w:rsidP="00543206" w:rsidRDefault="4C70B7B2" w14:paraId="3A9B3980" w14:textId="22E20403">
      <w:pPr>
        <w:rPr>
          <w:rFonts w:cs="Arial"/>
          <w:b/>
          <w:bCs/>
          <w:szCs w:val="22"/>
        </w:rPr>
      </w:pPr>
    </w:p>
    <w:p w:rsidRPr="00CA63C8" w:rsidR="4C70B7B2" w:rsidP="00543206" w:rsidRDefault="4C70B7B2" w14:paraId="643D815F" w14:textId="182E8C76">
      <w:pPr>
        <w:rPr>
          <w:rFonts w:cs="Arial"/>
          <w:b/>
          <w:bCs/>
          <w:szCs w:val="22"/>
        </w:rPr>
      </w:pPr>
    </w:p>
    <w:p w:rsidRPr="00CA63C8" w:rsidR="6EC5F7FA" w:rsidP="002C0995" w:rsidRDefault="6EC5F7FA" w14:paraId="2BAF0B88" w14:textId="60B2B3B9">
      <w:pPr>
        <w:pStyle w:val="Element"/>
        <w:tabs>
          <w:tab w:val="clear" w:pos="1276"/>
          <w:tab w:val="left" w:pos="993"/>
        </w:tabs>
        <w:ind w:left="993" w:hanging="993"/>
        <w:rPr>
          <w:rFonts w:cs="Arial"/>
          <w:bCs/>
        </w:rPr>
      </w:pPr>
      <w:r w:rsidRPr="00CA63C8">
        <w:rPr>
          <w:rFonts w:cs="Arial"/>
          <w:bCs/>
        </w:rPr>
        <w:t>Control weeds mechanically</w:t>
      </w:r>
    </w:p>
    <w:p w:rsidRPr="00CA63C8" w:rsidR="4C70B7B2" w:rsidP="00543206" w:rsidRDefault="4C70B7B2" w14:paraId="198B802A" w14:textId="2D766EF0">
      <w:pPr>
        <w:rPr>
          <w:rFonts w:cs="Arial"/>
          <w:szCs w:val="22"/>
          <w:u w:val="single"/>
        </w:rPr>
      </w:pPr>
    </w:p>
    <w:p w:rsidRPr="00CA63C8" w:rsidR="4C70B7B2" w:rsidP="00543206" w:rsidRDefault="4C70B7B2" w14:paraId="200137E5" w14:textId="1C4CE643">
      <w:pPr>
        <w:rPr>
          <w:rFonts w:eastAsia="Arial" w:cs="Arial"/>
          <w:b/>
          <w:bCs/>
          <w:szCs w:val="22"/>
          <w:u w:val="single"/>
        </w:rPr>
      </w:pPr>
      <w:r w:rsidRPr="00CA63C8">
        <w:rPr>
          <w:rFonts w:eastAsia="Arial" w:cs="Arial"/>
          <w:b/>
          <w:bCs/>
          <w:szCs w:val="22"/>
          <w:u w:val="single"/>
        </w:rPr>
        <w:t>Range</w:t>
      </w:r>
    </w:p>
    <w:p w:rsidRPr="00CA63C8" w:rsidR="4C70B7B2" w:rsidP="00543206" w:rsidRDefault="4C70B7B2" w14:paraId="0EF6B953" w14:textId="47A8A757">
      <w:pPr>
        <w:rPr>
          <w:rFonts w:cs="Arial"/>
          <w:b/>
          <w:bCs/>
          <w:szCs w:val="22"/>
        </w:rPr>
      </w:pPr>
    </w:p>
    <w:p w:rsidRPr="00CA63C8" w:rsidR="4C70B7B2" w:rsidP="00543206" w:rsidRDefault="01DAB738" w14:paraId="7C789605" w14:textId="51D95EAC">
      <w:pPr>
        <w:rPr>
          <w:rFonts w:cs="Arial"/>
          <w:szCs w:val="22"/>
        </w:rPr>
      </w:pPr>
      <w:r w:rsidRPr="00CA63C8">
        <w:rPr>
          <w:rFonts w:cs="Arial"/>
          <w:szCs w:val="22"/>
        </w:rPr>
        <w:t xml:space="preserve">Mechanical weed control </w:t>
      </w:r>
      <w:r w:rsidRPr="00CA63C8" w:rsidR="002C0995">
        <w:rPr>
          <w:rFonts w:cs="Arial"/>
          <w:szCs w:val="22"/>
        </w:rPr>
        <w:t>may include,</w:t>
      </w:r>
      <w:r w:rsidRPr="00CA63C8">
        <w:rPr>
          <w:rFonts w:cs="Arial"/>
          <w:szCs w:val="22"/>
        </w:rPr>
        <w:t xml:space="preserve"> but is not limited to</w:t>
      </w:r>
      <w:r w:rsidRPr="00CA63C8" w:rsidR="002C0995">
        <w:rPr>
          <w:rFonts w:cs="Arial"/>
          <w:szCs w:val="22"/>
        </w:rPr>
        <w:t>,</w:t>
      </w:r>
      <w:r w:rsidRPr="00CA63C8">
        <w:rPr>
          <w:rFonts w:cs="Arial"/>
          <w:szCs w:val="22"/>
        </w:rPr>
        <w:t xml:space="preserve"> using simple farm machinery, </w:t>
      </w:r>
      <w:proofErr w:type="gramStart"/>
      <w:r w:rsidRPr="00CA63C8">
        <w:rPr>
          <w:rFonts w:cs="Arial"/>
          <w:szCs w:val="22"/>
        </w:rPr>
        <w:t>tractor</w:t>
      </w:r>
      <w:proofErr w:type="gramEnd"/>
      <w:r w:rsidRPr="00CA63C8">
        <w:rPr>
          <w:rFonts w:cs="Arial"/>
          <w:szCs w:val="22"/>
        </w:rPr>
        <w:t xml:space="preserve"> and hands.</w:t>
      </w:r>
    </w:p>
    <w:p w:rsidRPr="00CA63C8" w:rsidR="4C70B7B2" w:rsidP="00543206" w:rsidRDefault="4C70B7B2" w14:paraId="2E11A3AC" w14:textId="04943454">
      <w:pPr>
        <w:rPr>
          <w:rFonts w:cs="Arial"/>
          <w:b/>
          <w:bCs/>
          <w:szCs w:val="22"/>
        </w:rPr>
      </w:pPr>
    </w:p>
    <w:p w:rsidRPr="00CA63C8" w:rsidR="4C70B7B2" w:rsidP="00543206" w:rsidRDefault="4C70B7B2" w14:paraId="3E9A6C5A" w14:textId="0BA2D207">
      <w:pPr>
        <w:rPr>
          <w:rFonts w:cs="Arial"/>
          <w:szCs w:val="22"/>
        </w:rPr>
      </w:pPr>
      <w:r w:rsidRPr="00CA63C8">
        <w:rPr>
          <w:rFonts w:eastAsia="ArialMT" w:cs="Arial"/>
          <w:szCs w:val="22"/>
        </w:rPr>
        <w:t>Weed management and controlling methods to reduce weed pressure may include</w:t>
      </w:r>
      <w:r w:rsidRPr="00CA63C8" w:rsidR="002C0995">
        <w:rPr>
          <w:rFonts w:eastAsia="ArialMT" w:cs="Arial"/>
          <w:szCs w:val="22"/>
        </w:rPr>
        <w:t>,</w:t>
      </w:r>
      <w:r w:rsidRPr="00CA63C8">
        <w:rPr>
          <w:rFonts w:eastAsia="ArialMT" w:cs="Arial"/>
          <w:szCs w:val="22"/>
        </w:rPr>
        <w:t xml:space="preserve"> but are not limited to</w:t>
      </w:r>
      <w:r w:rsidRPr="00CA63C8" w:rsidR="002C0995">
        <w:rPr>
          <w:rFonts w:eastAsia="ArialMT" w:cs="Arial"/>
          <w:szCs w:val="22"/>
        </w:rPr>
        <w:t>,</w:t>
      </w:r>
      <w:r w:rsidRPr="00CA63C8">
        <w:rPr>
          <w:rFonts w:eastAsia="ArialMT" w:cs="Arial"/>
          <w:szCs w:val="22"/>
        </w:rPr>
        <w:t xml:space="preserve"> crop rotations, mulching, use of crop residues, maintaining weed free conditions, controlling weeds in adjacent non-crop areas, composting of manure to kill weed seeds, removal, and disposal of weeds, under sowing - and cover cropping.</w:t>
      </w:r>
    </w:p>
    <w:p w:rsidRPr="00CA63C8" w:rsidR="4C70B7B2" w:rsidP="00543206" w:rsidRDefault="4C70B7B2" w14:paraId="467ECA05" w14:textId="694F1796">
      <w:pPr>
        <w:rPr>
          <w:rFonts w:cs="Arial"/>
          <w:szCs w:val="22"/>
        </w:rPr>
      </w:pPr>
    </w:p>
    <w:p w:rsidRPr="00CA63C8" w:rsidR="4C70B7B2" w:rsidP="00543206" w:rsidRDefault="4C70B7B2" w14:paraId="53936FA1" w14:textId="75044B5C">
      <w:pPr>
        <w:rPr>
          <w:rFonts w:cs="Arial"/>
          <w:szCs w:val="22"/>
          <w:u w:val="single"/>
        </w:rPr>
      </w:pPr>
      <w:r w:rsidRPr="00CA63C8">
        <w:rPr>
          <w:rFonts w:eastAsia="Arial" w:cs="Arial"/>
          <w:b/>
          <w:bCs/>
          <w:szCs w:val="22"/>
          <w:u w:val="single"/>
        </w:rPr>
        <w:t>Performance Criteria</w:t>
      </w:r>
    </w:p>
    <w:p w:rsidRPr="00CA63C8" w:rsidR="4C70B7B2" w:rsidP="00543206" w:rsidRDefault="4C70B7B2" w14:paraId="2D4831C9" w14:textId="243F3A10">
      <w:pPr>
        <w:rPr>
          <w:rFonts w:eastAsia="ArialMT" w:cs="Arial"/>
          <w:szCs w:val="22"/>
        </w:rPr>
      </w:pPr>
    </w:p>
    <w:p w:rsidRPr="00CA63C8" w:rsidR="4C70B7B2" w:rsidP="00964647" w:rsidRDefault="4C70B7B2" w14:paraId="40E2529D" w14:textId="38E8018C">
      <w:pPr>
        <w:pStyle w:val="ListParagraph"/>
        <w:numPr>
          <w:ilvl w:val="1"/>
          <w:numId w:val="14"/>
        </w:numPr>
        <w:ind w:left="567" w:hanging="567"/>
        <w:rPr>
          <w:rFonts w:cs="Arial"/>
          <w:szCs w:val="22"/>
        </w:rPr>
      </w:pPr>
      <w:r w:rsidRPr="00CA63C8">
        <w:rPr>
          <w:rFonts w:eastAsia="ArialMT" w:cs="Arial"/>
          <w:szCs w:val="22"/>
        </w:rPr>
        <w:t>The effects of weeds in crops are described.</w:t>
      </w:r>
    </w:p>
    <w:p w:rsidRPr="00CA63C8" w:rsidR="4C70B7B2" w:rsidP="00543206" w:rsidRDefault="4C70B7B2" w14:paraId="3898BBD0" w14:textId="324DBB20">
      <w:pPr>
        <w:rPr>
          <w:rFonts w:cs="Arial"/>
          <w:szCs w:val="22"/>
        </w:rPr>
      </w:pPr>
    </w:p>
    <w:p w:rsidRPr="00CA63C8" w:rsidR="4C70B7B2" w:rsidP="00964647" w:rsidRDefault="4C70B7B2" w14:paraId="6CC36306" w14:textId="2FF26E7B">
      <w:pPr>
        <w:pStyle w:val="ListParagraph"/>
        <w:numPr>
          <w:ilvl w:val="1"/>
          <w:numId w:val="14"/>
        </w:numPr>
        <w:ind w:left="567" w:hanging="567"/>
        <w:rPr>
          <w:rFonts w:eastAsia="ArialMT" w:cs="Arial"/>
          <w:szCs w:val="22"/>
        </w:rPr>
      </w:pPr>
      <w:r w:rsidRPr="00CA63C8">
        <w:rPr>
          <w:rFonts w:eastAsia="ArialMT" w:cs="Arial"/>
          <w:szCs w:val="22"/>
        </w:rPr>
        <w:t>Optimal weeding times with respect to crop and weed growth are explained.</w:t>
      </w:r>
    </w:p>
    <w:p w:rsidRPr="00CA63C8" w:rsidR="4C70B7B2" w:rsidP="00CA63C8" w:rsidRDefault="4C70B7B2" w14:paraId="45B778F4" w14:textId="47263264">
      <w:pPr>
        <w:rPr>
          <w:rFonts w:eastAsia="ArialMT" w:cs="Arial"/>
          <w:szCs w:val="22"/>
        </w:rPr>
      </w:pPr>
    </w:p>
    <w:p w:rsidRPr="00CA63C8" w:rsidR="4C70B7B2" w:rsidP="00964647" w:rsidRDefault="4C70B7B2" w14:paraId="091578DE" w14:textId="02853CCE">
      <w:pPr>
        <w:pStyle w:val="ListParagraph"/>
        <w:numPr>
          <w:ilvl w:val="1"/>
          <w:numId w:val="14"/>
        </w:numPr>
        <w:ind w:left="567" w:hanging="567"/>
        <w:rPr>
          <w:rFonts w:eastAsia="ArialMT" w:cs="Arial"/>
          <w:szCs w:val="22"/>
        </w:rPr>
      </w:pPr>
      <w:r w:rsidRPr="00CA63C8">
        <w:rPr>
          <w:rFonts w:eastAsia="ArialMT" w:cs="Arial"/>
          <w:szCs w:val="22"/>
        </w:rPr>
        <w:t>Preventative methods to reduce weed pressure are described.</w:t>
      </w:r>
    </w:p>
    <w:p w:rsidRPr="00CA63C8" w:rsidR="4C70B7B2" w:rsidP="00CA63C8" w:rsidRDefault="4C70B7B2" w14:paraId="3D787272" w14:textId="1D9BFC8D">
      <w:pPr>
        <w:rPr>
          <w:rFonts w:eastAsia="ArialMT" w:cs="Arial"/>
          <w:szCs w:val="22"/>
        </w:rPr>
      </w:pPr>
    </w:p>
    <w:p w:rsidRPr="00CA63C8" w:rsidR="4C70B7B2" w:rsidP="00964647" w:rsidRDefault="4C70B7B2" w14:paraId="377382D2" w14:textId="4C7A4F53">
      <w:pPr>
        <w:pStyle w:val="ListParagraph"/>
        <w:numPr>
          <w:ilvl w:val="1"/>
          <w:numId w:val="14"/>
        </w:numPr>
        <w:ind w:left="567" w:hanging="567"/>
        <w:rPr>
          <w:rFonts w:eastAsia="ArialMT" w:cs="Arial"/>
          <w:szCs w:val="22"/>
        </w:rPr>
      </w:pPr>
      <w:r w:rsidRPr="00CA63C8">
        <w:rPr>
          <w:rFonts w:eastAsia="ArialMT" w:cs="Arial"/>
          <w:szCs w:val="22"/>
        </w:rPr>
        <w:t>Instructions for weed management are confirmed.</w:t>
      </w:r>
    </w:p>
    <w:p w:rsidRPr="00CA63C8" w:rsidR="4C70B7B2" w:rsidP="00CA63C8" w:rsidRDefault="4C70B7B2" w14:paraId="4D3CCF0C" w14:textId="0CA2C125">
      <w:pPr>
        <w:rPr>
          <w:rFonts w:eastAsia="ArialMT" w:cs="Arial"/>
          <w:szCs w:val="22"/>
        </w:rPr>
      </w:pPr>
    </w:p>
    <w:p w:rsidRPr="00CA63C8" w:rsidR="4C70B7B2" w:rsidP="00964647" w:rsidRDefault="4C70B7B2" w14:paraId="7331EDCE" w14:textId="0B420E9B">
      <w:pPr>
        <w:pStyle w:val="ListParagraph"/>
        <w:numPr>
          <w:ilvl w:val="1"/>
          <w:numId w:val="14"/>
        </w:numPr>
        <w:ind w:left="567" w:hanging="567"/>
        <w:rPr>
          <w:rFonts w:eastAsia="ArialMT" w:cs="Arial"/>
          <w:szCs w:val="22"/>
        </w:rPr>
      </w:pPr>
      <w:r w:rsidRPr="00CA63C8">
        <w:rPr>
          <w:rFonts w:eastAsia="ArialMT" w:cs="Arial"/>
          <w:szCs w:val="22"/>
        </w:rPr>
        <w:t>Tools and simple equipment are selected and prepared for the task being undertaken.</w:t>
      </w:r>
    </w:p>
    <w:p w:rsidRPr="00CA63C8" w:rsidR="4C70B7B2" w:rsidP="00CA63C8" w:rsidRDefault="4C70B7B2" w14:paraId="24D73A3E" w14:textId="04109922">
      <w:pPr>
        <w:rPr>
          <w:rFonts w:eastAsia="ArialMT" w:cs="Arial"/>
          <w:szCs w:val="22"/>
        </w:rPr>
      </w:pPr>
    </w:p>
    <w:p w:rsidRPr="00CA63C8" w:rsidR="4C70B7B2" w:rsidP="00964647" w:rsidRDefault="4C70B7B2" w14:paraId="3A43CA52" w14:textId="00370690">
      <w:pPr>
        <w:pStyle w:val="ListParagraph"/>
        <w:numPr>
          <w:ilvl w:val="1"/>
          <w:numId w:val="14"/>
        </w:numPr>
        <w:ind w:left="567" w:hanging="567"/>
        <w:rPr>
          <w:rFonts w:eastAsia="ArialMT" w:cs="Arial"/>
          <w:szCs w:val="22"/>
        </w:rPr>
      </w:pPr>
      <w:r w:rsidRPr="00CA63C8">
        <w:rPr>
          <w:rFonts w:eastAsia="ArialMT" w:cs="Arial"/>
          <w:szCs w:val="22"/>
        </w:rPr>
        <w:t>Safety requirements are followed in accordance with safety plans and policies.</w:t>
      </w:r>
    </w:p>
    <w:p w:rsidRPr="00CA63C8" w:rsidR="4C70B7B2" w:rsidP="00CA63C8" w:rsidRDefault="4C70B7B2" w14:paraId="3916B690" w14:textId="4D95BF4D">
      <w:pPr>
        <w:rPr>
          <w:rFonts w:eastAsia="ArialMT" w:cs="Arial"/>
          <w:szCs w:val="22"/>
        </w:rPr>
      </w:pPr>
    </w:p>
    <w:p w:rsidRPr="00CA63C8" w:rsidR="4C70B7B2" w:rsidP="00964647" w:rsidRDefault="4C70B7B2" w14:paraId="39AFBA8C" w14:textId="5A0362E8">
      <w:pPr>
        <w:pStyle w:val="ListParagraph"/>
        <w:numPr>
          <w:ilvl w:val="1"/>
          <w:numId w:val="14"/>
        </w:numPr>
        <w:ind w:left="567" w:hanging="567"/>
        <w:rPr>
          <w:rFonts w:eastAsia="ArialMT" w:cs="Arial"/>
          <w:szCs w:val="22"/>
        </w:rPr>
      </w:pPr>
      <w:r w:rsidRPr="00CA63C8">
        <w:rPr>
          <w:rFonts w:eastAsia="ArialMT" w:cs="Arial"/>
          <w:szCs w:val="22"/>
        </w:rPr>
        <w:t>Weeds are managed.</w:t>
      </w:r>
    </w:p>
    <w:p w:rsidRPr="00CA63C8" w:rsidR="4C70B7B2" w:rsidP="00CA63C8" w:rsidRDefault="4C70B7B2" w14:paraId="4E82DEB0" w14:textId="604B1252">
      <w:pPr>
        <w:rPr>
          <w:rFonts w:eastAsia="ArialMT" w:cs="Arial"/>
          <w:szCs w:val="22"/>
        </w:rPr>
      </w:pPr>
    </w:p>
    <w:p w:rsidRPr="00CA63C8" w:rsidR="4C70B7B2" w:rsidP="00964647" w:rsidRDefault="4C70B7B2" w14:paraId="5ECFAFB3" w14:textId="4EF638A5">
      <w:pPr>
        <w:pStyle w:val="ListParagraph"/>
        <w:numPr>
          <w:ilvl w:val="1"/>
          <w:numId w:val="14"/>
        </w:numPr>
        <w:ind w:left="567" w:hanging="567"/>
        <w:rPr>
          <w:rFonts w:cs="Arial"/>
          <w:szCs w:val="22"/>
        </w:rPr>
      </w:pPr>
      <w:r w:rsidRPr="00CA63C8">
        <w:rPr>
          <w:rFonts w:eastAsia="ArialMT" w:cs="Arial"/>
          <w:szCs w:val="22"/>
        </w:rPr>
        <w:t>Tools are cleaned and stored in accordance with workplace procedures and instructions.</w:t>
      </w:r>
    </w:p>
    <w:p w:rsidRPr="00CA63C8" w:rsidR="4C70B7B2" w:rsidP="00543206" w:rsidRDefault="4C70B7B2" w14:paraId="6091E999" w14:textId="621257FF">
      <w:pPr>
        <w:rPr>
          <w:rFonts w:cs="Arial"/>
          <w:szCs w:val="22"/>
        </w:rPr>
      </w:pPr>
    </w:p>
    <w:p w:rsidRPr="00CA63C8" w:rsidR="73D596E4" w:rsidP="00543206" w:rsidRDefault="73D596E4" w14:paraId="5B8E9570" w14:textId="07366488">
      <w:pPr>
        <w:rPr>
          <w:rFonts w:cs="Arial"/>
          <w:szCs w:val="22"/>
        </w:rPr>
      </w:pPr>
    </w:p>
    <w:p w:rsidRPr="00CA63C8" w:rsidR="3B8FC611" w:rsidP="002C0995" w:rsidRDefault="73D596E4" w14:paraId="3744B6A9" w14:textId="0450447B">
      <w:pPr>
        <w:pStyle w:val="Element"/>
        <w:tabs>
          <w:tab w:val="clear" w:pos="1276"/>
          <w:tab w:val="left" w:pos="993"/>
        </w:tabs>
        <w:ind w:left="993" w:hanging="993"/>
        <w:rPr>
          <w:rFonts w:cs="Arial"/>
          <w:bCs/>
          <w:lang w:val="en-US"/>
        </w:rPr>
      </w:pPr>
      <w:r w:rsidRPr="00CA63C8">
        <w:rPr>
          <w:rFonts w:eastAsia="ArialMT" w:cs="Arial"/>
          <w:bCs/>
        </w:rPr>
        <w:t>Prepare equipment</w:t>
      </w:r>
    </w:p>
    <w:p w:rsidRPr="00CA63C8" w:rsidR="73D596E4" w:rsidP="00543206" w:rsidRDefault="73D596E4" w14:paraId="75B954EB" w14:textId="75877D5B">
      <w:pPr>
        <w:rPr>
          <w:rFonts w:cs="Arial"/>
          <w:szCs w:val="22"/>
          <w:u w:val="single"/>
        </w:rPr>
      </w:pPr>
    </w:p>
    <w:p w:rsidRPr="00CA63C8" w:rsidR="73D596E4" w:rsidP="00543206" w:rsidRDefault="73D596E4" w14:paraId="207A63A7" w14:textId="16C65931">
      <w:pPr>
        <w:rPr>
          <w:rFonts w:cs="Arial"/>
          <w:szCs w:val="22"/>
          <w:u w:val="single"/>
        </w:rPr>
      </w:pPr>
      <w:r w:rsidRPr="00CA63C8">
        <w:rPr>
          <w:rFonts w:eastAsia="Arial" w:cs="Arial"/>
          <w:b/>
          <w:bCs/>
          <w:szCs w:val="22"/>
          <w:u w:val="single"/>
        </w:rPr>
        <w:t>Performance Criteria</w:t>
      </w:r>
    </w:p>
    <w:p w:rsidRPr="00CA63C8" w:rsidR="73D596E4" w:rsidP="00543206" w:rsidRDefault="73D596E4" w14:paraId="0BB31CF7" w14:textId="129B87E8">
      <w:pPr>
        <w:rPr>
          <w:rFonts w:eastAsia="ArialMT" w:cs="Arial"/>
          <w:szCs w:val="22"/>
        </w:rPr>
      </w:pPr>
    </w:p>
    <w:p w:rsidRPr="00CA63C8" w:rsidR="73D596E4" w:rsidP="00964647" w:rsidRDefault="73D596E4" w14:paraId="57CBFC3E" w14:textId="68EF87C9">
      <w:pPr>
        <w:pStyle w:val="ListParagraph"/>
        <w:numPr>
          <w:ilvl w:val="1"/>
          <w:numId w:val="15"/>
        </w:numPr>
        <w:ind w:left="567" w:hanging="567"/>
        <w:rPr>
          <w:rFonts w:cs="Arial"/>
          <w:szCs w:val="22"/>
        </w:rPr>
      </w:pPr>
      <w:r w:rsidRPr="00CA63C8">
        <w:rPr>
          <w:rFonts w:eastAsia="ArialMT" w:cs="Arial"/>
          <w:szCs w:val="22"/>
        </w:rPr>
        <w:t xml:space="preserve"> Safety requirements are followed in accordance with safety plans and policies.</w:t>
      </w:r>
    </w:p>
    <w:p w:rsidRPr="00CA63C8" w:rsidR="73D596E4" w:rsidP="00543206" w:rsidRDefault="73D596E4" w14:paraId="1EDB394C" w14:textId="69399C79">
      <w:pPr>
        <w:rPr>
          <w:rFonts w:cs="Arial"/>
          <w:szCs w:val="22"/>
        </w:rPr>
      </w:pPr>
    </w:p>
    <w:p w:rsidRPr="00CA63C8" w:rsidR="73D596E4" w:rsidP="00964647" w:rsidRDefault="73D596E4" w14:paraId="4FA0BDC2" w14:textId="2456FE4A">
      <w:pPr>
        <w:pStyle w:val="ListParagraph"/>
        <w:numPr>
          <w:ilvl w:val="1"/>
          <w:numId w:val="15"/>
        </w:numPr>
        <w:ind w:left="567" w:hanging="567"/>
        <w:rPr>
          <w:rFonts w:cs="Arial"/>
          <w:szCs w:val="22"/>
        </w:rPr>
      </w:pPr>
      <w:r w:rsidRPr="00CA63C8">
        <w:rPr>
          <w:rFonts w:eastAsia="ArialMT" w:cs="Arial"/>
          <w:szCs w:val="22"/>
        </w:rPr>
        <w:t>Label information regarding precautions for the product mix/substance being used is applied.</w:t>
      </w:r>
    </w:p>
    <w:p w:rsidRPr="00CA63C8" w:rsidR="73D596E4" w:rsidP="00543206" w:rsidRDefault="73D596E4" w14:paraId="16A6DAEC" w14:textId="4AB8C6A0">
      <w:pPr>
        <w:rPr>
          <w:rFonts w:cs="Arial"/>
          <w:szCs w:val="22"/>
        </w:rPr>
      </w:pPr>
    </w:p>
    <w:p w:rsidRPr="00CA63C8" w:rsidR="73D596E4" w:rsidP="00964647" w:rsidRDefault="73D596E4" w14:paraId="2754FCF4" w14:textId="3B45E7A9">
      <w:pPr>
        <w:pStyle w:val="ListParagraph"/>
        <w:numPr>
          <w:ilvl w:val="1"/>
          <w:numId w:val="15"/>
        </w:numPr>
        <w:ind w:left="567" w:hanging="567"/>
        <w:rPr>
          <w:rFonts w:cs="Arial"/>
          <w:szCs w:val="22"/>
        </w:rPr>
      </w:pPr>
      <w:r w:rsidRPr="00CA63C8">
        <w:rPr>
          <w:rFonts w:eastAsia="ArialMT" w:cs="Arial"/>
          <w:szCs w:val="22"/>
        </w:rPr>
        <w:t>Personal protective and mixing equipment are selected and used in accordance with safety requirements and product labels.</w:t>
      </w:r>
    </w:p>
    <w:p w:rsidRPr="00CA63C8" w:rsidR="73D596E4" w:rsidP="00543206" w:rsidRDefault="73D596E4" w14:paraId="7D1C7804" w14:textId="0466F79A">
      <w:pPr>
        <w:rPr>
          <w:rFonts w:cs="Arial"/>
          <w:szCs w:val="22"/>
        </w:rPr>
      </w:pPr>
    </w:p>
    <w:p w:rsidRPr="00CA63C8" w:rsidR="73D596E4" w:rsidP="00964647" w:rsidRDefault="73D596E4" w14:paraId="54DE7C21" w14:textId="57B7B389">
      <w:pPr>
        <w:pStyle w:val="ListParagraph"/>
        <w:numPr>
          <w:ilvl w:val="1"/>
          <w:numId w:val="15"/>
        </w:numPr>
        <w:ind w:left="567" w:hanging="567"/>
        <w:rPr>
          <w:rFonts w:cs="Arial"/>
          <w:szCs w:val="22"/>
        </w:rPr>
      </w:pPr>
      <w:r w:rsidRPr="00CA63C8">
        <w:rPr>
          <w:rFonts w:eastAsia="ArialMT" w:cs="Arial"/>
          <w:szCs w:val="22"/>
        </w:rPr>
        <w:t>Checks are undertaken that output of application equipment is correct and in accordance with workplace procedures.</w:t>
      </w:r>
    </w:p>
    <w:p w:rsidRPr="00CA63C8" w:rsidR="73D596E4" w:rsidP="00543206" w:rsidRDefault="73D596E4" w14:paraId="35797981" w14:textId="71F8E08A">
      <w:pPr>
        <w:rPr>
          <w:rFonts w:cs="Arial"/>
          <w:szCs w:val="22"/>
        </w:rPr>
      </w:pPr>
    </w:p>
    <w:p w:rsidRPr="00CA63C8" w:rsidR="73D596E4" w:rsidP="00964647" w:rsidRDefault="73D596E4" w14:paraId="35075BA3" w14:textId="4EFC3908">
      <w:pPr>
        <w:pStyle w:val="ListParagraph"/>
        <w:numPr>
          <w:ilvl w:val="1"/>
          <w:numId w:val="15"/>
        </w:numPr>
        <w:ind w:left="567" w:hanging="567"/>
        <w:rPr>
          <w:rFonts w:cs="Arial"/>
          <w:szCs w:val="22"/>
        </w:rPr>
      </w:pPr>
      <w:r w:rsidRPr="00CA63C8">
        <w:rPr>
          <w:rFonts w:eastAsia="ArialMT" w:cs="Arial"/>
          <w:szCs w:val="22"/>
        </w:rPr>
        <w:t xml:space="preserve">Substances are measured, </w:t>
      </w:r>
      <w:proofErr w:type="gramStart"/>
      <w:r w:rsidRPr="00CA63C8">
        <w:rPr>
          <w:rFonts w:eastAsia="ArialMT" w:cs="Arial"/>
          <w:szCs w:val="22"/>
        </w:rPr>
        <w:t>mixed</w:t>
      </w:r>
      <w:proofErr w:type="gramEnd"/>
      <w:r w:rsidRPr="00CA63C8">
        <w:rPr>
          <w:rFonts w:eastAsia="ArialMT" w:cs="Arial"/>
          <w:szCs w:val="22"/>
        </w:rPr>
        <w:t xml:space="preserve"> and loaded in accordance with directions on label and/or </w:t>
      </w:r>
      <w:r w:rsidRPr="00CA63C8" w:rsidR="00CA63C8">
        <w:rPr>
          <w:rFonts w:eastAsia="ArialMT" w:cs="Arial"/>
          <w:szCs w:val="22"/>
        </w:rPr>
        <w:t>supervisor’s instructions</w:t>
      </w:r>
      <w:r w:rsidRPr="00CA63C8">
        <w:rPr>
          <w:rFonts w:eastAsia="ArialMT" w:cs="Arial"/>
          <w:szCs w:val="22"/>
        </w:rPr>
        <w:t>.</w:t>
      </w:r>
    </w:p>
    <w:p w:rsidRPr="00CA63C8" w:rsidR="73D596E4" w:rsidP="00543206" w:rsidRDefault="73D596E4" w14:paraId="3FF75D74" w14:textId="5323D705">
      <w:pPr>
        <w:rPr>
          <w:rFonts w:cs="Arial"/>
          <w:szCs w:val="22"/>
        </w:rPr>
      </w:pPr>
    </w:p>
    <w:p w:rsidRPr="00CA63C8" w:rsidR="73D596E4" w:rsidP="00543206" w:rsidRDefault="73D596E4" w14:paraId="0003292A" w14:textId="3AB5BEDA">
      <w:pPr>
        <w:rPr>
          <w:rFonts w:eastAsia="Arial" w:cs="Arial"/>
          <w:szCs w:val="22"/>
        </w:rPr>
      </w:pPr>
    </w:p>
    <w:p w:rsidRPr="00CA63C8" w:rsidR="73D596E4" w:rsidP="003050CB" w:rsidRDefault="73D596E4" w14:paraId="23870F4A" w14:textId="6865FE8C">
      <w:pPr>
        <w:pStyle w:val="Element"/>
        <w:tabs>
          <w:tab w:val="clear" w:pos="1276"/>
          <w:tab w:val="left" w:pos="993"/>
        </w:tabs>
        <w:ind w:left="993" w:hanging="993"/>
        <w:rPr>
          <w:rFonts w:cs="Arial"/>
          <w:bCs/>
        </w:rPr>
      </w:pPr>
      <w:r w:rsidRPr="00CA63C8">
        <w:rPr>
          <w:rFonts w:eastAsia="Arial" w:cs="Arial"/>
          <w:bCs/>
        </w:rPr>
        <w:t xml:space="preserve">Treat pest, </w:t>
      </w:r>
      <w:proofErr w:type="gramStart"/>
      <w:r w:rsidRPr="00CA63C8">
        <w:rPr>
          <w:rFonts w:eastAsia="Arial" w:cs="Arial"/>
          <w:bCs/>
        </w:rPr>
        <w:t>diseases</w:t>
      </w:r>
      <w:proofErr w:type="gramEnd"/>
      <w:r w:rsidRPr="00CA63C8" w:rsidR="003050CB">
        <w:rPr>
          <w:rFonts w:eastAsia="Arial" w:cs="Arial"/>
          <w:bCs/>
        </w:rPr>
        <w:t xml:space="preserve"> </w:t>
      </w:r>
      <w:r w:rsidRPr="00CA63C8">
        <w:rPr>
          <w:rFonts w:eastAsia="Arial" w:cs="Arial"/>
          <w:bCs/>
        </w:rPr>
        <w:t>and disorders with organic</w:t>
      </w:r>
      <w:r w:rsidRPr="00CA63C8" w:rsidR="4C70B7B2">
        <w:rPr>
          <w:rFonts w:eastAsia="Arial" w:cs="Arial"/>
          <w:bCs/>
        </w:rPr>
        <w:t xml:space="preserve"> plant protection products</w:t>
      </w:r>
    </w:p>
    <w:p w:rsidRPr="00CA63C8" w:rsidR="73D596E4" w:rsidP="00543206" w:rsidRDefault="73D596E4" w14:paraId="42717378" w14:textId="74A58DE0">
      <w:pPr>
        <w:rPr>
          <w:rFonts w:cs="Arial"/>
          <w:b/>
          <w:bCs/>
          <w:szCs w:val="22"/>
          <w:u w:val="single"/>
        </w:rPr>
      </w:pPr>
    </w:p>
    <w:p w:rsidRPr="00CA63C8" w:rsidR="73D596E4" w:rsidP="00543206" w:rsidRDefault="4C70B7B2" w14:paraId="7C910FD3" w14:textId="740C5FB8">
      <w:pPr>
        <w:rPr>
          <w:rFonts w:eastAsia="Arial" w:cs="Arial"/>
          <w:b/>
          <w:bCs/>
          <w:szCs w:val="22"/>
          <w:u w:val="single"/>
        </w:rPr>
      </w:pPr>
      <w:r w:rsidRPr="00CA63C8">
        <w:rPr>
          <w:rFonts w:eastAsia="Arial" w:cs="Arial"/>
          <w:b/>
          <w:bCs/>
          <w:szCs w:val="22"/>
          <w:u w:val="single"/>
        </w:rPr>
        <w:t>Range</w:t>
      </w:r>
    </w:p>
    <w:p w:rsidRPr="00CA63C8" w:rsidR="3B8FC611" w:rsidP="00543206" w:rsidRDefault="3B8FC611" w14:paraId="622385D3" w14:textId="6A0C90B4">
      <w:pPr>
        <w:rPr>
          <w:rFonts w:cs="Arial"/>
          <w:b/>
          <w:bCs/>
          <w:szCs w:val="22"/>
          <w:u w:val="single"/>
        </w:rPr>
      </w:pPr>
    </w:p>
    <w:p w:rsidRPr="00CA63C8" w:rsidR="73D596E4" w:rsidP="00543206" w:rsidRDefault="4C70B7B2" w14:paraId="5B1C95BB" w14:textId="391BCCDB">
      <w:pPr>
        <w:rPr>
          <w:rFonts w:cs="Arial"/>
          <w:szCs w:val="22"/>
        </w:rPr>
      </w:pPr>
      <w:r w:rsidRPr="00CA63C8">
        <w:rPr>
          <w:rFonts w:eastAsia="ArialMT" w:cs="Arial"/>
          <w:szCs w:val="22"/>
        </w:rPr>
        <w:t>Meteorological conditions may include, but are not limited to, rain, wind, temperature, relative humidity and inversion or stable air conditions.</w:t>
      </w:r>
    </w:p>
    <w:p w:rsidRPr="00CA63C8" w:rsidR="73D596E4" w:rsidP="00543206" w:rsidRDefault="73D596E4" w14:paraId="4368FB61" w14:textId="5AF977FC">
      <w:pPr>
        <w:rPr>
          <w:rFonts w:cs="Arial"/>
          <w:b/>
          <w:bCs/>
          <w:szCs w:val="22"/>
        </w:rPr>
      </w:pPr>
    </w:p>
    <w:p w:rsidRPr="00CA63C8" w:rsidR="73D596E4" w:rsidP="00543206" w:rsidRDefault="73D596E4" w14:paraId="0BE17BD0" w14:textId="1CB0F299">
      <w:pPr>
        <w:rPr>
          <w:rFonts w:cs="Arial"/>
          <w:szCs w:val="22"/>
        </w:rPr>
      </w:pPr>
      <w:r w:rsidRPr="00CA63C8">
        <w:rPr>
          <w:rFonts w:cs="Arial"/>
          <w:szCs w:val="22"/>
        </w:rPr>
        <w:t xml:space="preserve">Interventions must be made with non-chemical plant protective products. PPP can be applied whist preventing the development of resistance. </w:t>
      </w:r>
    </w:p>
    <w:p w:rsidRPr="00CA63C8" w:rsidR="73D596E4" w:rsidP="00543206" w:rsidRDefault="73D596E4" w14:paraId="22E40045" w14:textId="46B18BAA">
      <w:pPr>
        <w:rPr>
          <w:rFonts w:eastAsia="ArialMT" w:cs="Arial"/>
          <w:szCs w:val="22"/>
          <w:lang w:val="en-US"/>
        </w:rPr>
      </w:pPr>
    </w:p>
    <w:p w:rsidRPr="00CA63C8" w:rsidR="73D596E4" w:rsidP="00543206" w:rsidRDefault="73D596E4" w14:paraId="3FFB94E3" w14:textId="473B6062">
      <w:pPr>
        <w:rPr>
          <w:rFonts w:cs="Arial"/>
          <w:szCs w:val="22"/>
        </w:rPr>
      </w:pPr>
      <w:r w:rsidRPr="00CA63C8">
        <w:rPr>
          <w:rFonts w:eastAsia="ArialMT" w:cs="Arial"/>
          <w:szCs w:val="22"/>
          <w:lang w:val="en-US"/>
        </w:rPr>
        <w:t>Botanical preparations may include</w:t>
      </w:r>
      <w:r w:rsidRPr="00CA63C8" w:rsidR="003050CB">
        <w:rPr>
          <w:rFonts w:eastAsia="ArialMT" w:cs="Arial"/>
          <w:szCs w:val="22"/>
          <w:lang w:val="en-US"/>
        </w:rPr>
        <w:t>,</w:t>
      </w:r>
      <w:r w:rsidRPr="00CA63C8">
        <w:rPr>
          <w:rFonts w:eastAsia="ArialMT" w:cs="Arial"/>
          <w:szCs w:val="22"/>
          <w:lang w:val="en-US"/>
        </w:rPr>
        <w:t xml:space="preserve"> but are not limited to</w:t>
      </w:r>
      <w:r w:rsidRPr="00CA63C8" w:rsidR="003050CB">
        <w:rPr>
          <w:rFonts w:eastAsia="ArialMT" w:cs="Arial"/>
          <w:szCs w:val="22"/>
          <w:lang w:val="en-US"/>
        </w:rPr>
        <w:t>,</w:t>
      </w:r>
      <w:r w:rsidRPr="00CA63C8">
        <w:rPr>
          <w:rFonts w:eastAsia="ArialMT" w:cs="Arial"/>
          <w:szCs w:val="22"/>
          <w:lang w:val="en-US"/>
        </w:rPr>
        <w:t xml:space="preserve"> permissible extracts of neem, hot peppers, rotenone, </w:t>
      </w:r>
      <w:proofErr w:type="gramStart"/>
      <w:r w:rsidRPr="00CA63C8">
        <w:rPr>
          <w:rFonts w:eastAsia="ArialMT" w:cs="Arial"/>
          <w:szCs w:val="22"/>
          <w:lang w:val="en-US"/>
        </w:rPr>
        <w:t>pyrethrum</w:t>
      </w:r>
      <w:proofErr w:type="gramEnd"/>
      <w:r w:rsidRPr="00CA63C8">
        <w:rPr>
          <w:rFonts w:eastAsia="ArialMT" w:cs="Arial"/>
          <w:szCs w:val="22"/>
          <w:lang w:val="en-US"/>
        </w:rPr>
        <w:t xml:space="preserve"> and nicotine.</w:t>
      </w:r>
    </w:p>
    <w:p w:rsidRPr="00CA63C8" w:rsidR="73D596E4" w:rsidP="00543206" w:rsidRDefault="73D596E4" w14:paraId="011D29BA" w14:textId="3EF4ECAA">
      <w:pPr>
        <w:rPr>
          <w:rFonts w:cs="Arial"/>
          <w:szCs w:val="22"/>
          <w:lang w:val="en-US"/>
        </w:rPr>
      </w:pPr>
    </w:p>
    <w:p w:rsidRPr="00CA63C8" w:rsidR="73D596E4" w:rsidP="00543206" w:rsidRDefault="73D596E4" w14:paraId="4DDF4C46" w14:textId="6D352E41">
      <w:pPr>
        <w:rPr>
          <w:rFonts w:cs="Arial"/>
          <w:szCs w:val="22"/>
        </w:rPr>
      </w:pPr>
      <w:r w:rsidRPr="00CA63C8">
        <w:rPr>
          <w:rFonts w:eastAsia="ArialMT" w:cs="Arial"/>
          <w:szCs w:val="22"/>
          <w:lang w:val="en-US"/>
        </w:rPr>
        <w:t>Mineral preparations may include</w:t>
      </w:r>
      <w:r w:rsidRPr="00CA63C8" w:rsidR="003050CB">
        <w:rPr>
          <w:rFonts w:eastAsia="ArialMT" w:cs="Arial"/>
          <w:szCs w:val="22"/>
          <w:lang w:val="en-US"/>
        </w:rPr>
        <w:t>,</w:t>
      </w:r>
      <w:r w:rsidRPr="00CA63C8">
        <w:rPr>
          <w:rFonts w:eastAsia="ArialMT" w:cs="Arial"/>
          <w:szCs w:val="22"/>
          <w:lang w:val="en-US"/>
        </w:rPr>
        <w:t xml:space="preserve"> but are not limited to</w:t>
      </w:r>
      <w:r w:rsidRPr="00CA63C8" w:rsidR="003050CB">
        <w:rPr>
          <w:rFonts w:eastAsia="ArialMT" w:cs="Arial"/>
          <w:szCs w:val="22"/>
          <w:lang w:val="en-US"/>
        </w:rPr>
        <w:t>,</w:t>
      </w:r>
      <w:r w:rsidRPr="00CA63C8">
        <w:rPr>
          <w:rFonts w:eastAsia="ArialMT" w:cs="Arial"/>
          <w:szCs w:val="22"/>
          <w:lang w:val="en-US"/>
        </w:rPr>
        <w:t xml:space="preserve"> preparations of </w:t>
      </w:r>
      <w:proofErr w:type="spellStart"/>
      <w:r w:rsidRPr="00CA63C8">
        <w:rPr>
          <w:rFonts w:eastAsia="ArialMT" w:cs="Arial"/>
          <w:szCs w:val="22"/>
          <w:lang w:val="en-US"/>
        </w:rPr>
        <w:t>sulphur</w:t>
      </w:r>
      <w:proofErr w:type="spellEnd"/>
      <w:r w:rsidRPr="00CA63C8">
        <w:rPr>
          <w:rFonts w:eastAsia="ArialMT" w:cs="Arial"/>
          <w:szCs w:val="22"/>
          <w:lang w:val="en-US"/>
        </w:rPr>
        <w:t xml:space="preserve"> and certain compounds of </w:t>
      </w:r>
      <w:proofErr w:type="spellStart"/>
      <w:r w:rsidRPr="00CA63C8">
        <w:rPr>
          <w:rFonts w:eastAsia="ArialMT" w:cs="Arial"/>
          <w:szCs w:val="22"/>
          <w:lang w:val="en-US"/>
        </w:rPr>
        <w:t>sulphur</w:t>
      </w:r>
      <w:proofErr w:type="spellEnd"/>
      <w:r w:rsidRPr="00CA63C8">
        <w:rPr>
          <w:rFonts w:eastAsia="ArialMT" w:cs="Arial"/>
          <w:szCs w:val="22"/>
          <w:lang w:val="en-US"/>
        </w:rPr>
        <w:t xml:space="preserve">, lime </w:t>
      </w:r>
      <w:proofErr w:type="spellStart"/>
      <w:r w:rsidRPr="00CA63C8">
        <w:rPr>
          <w:rFonts w:eastAsia="ArialMT" w:cs="Arial"/>
          <w:szCs w:val="22"/>
          <w:lang w:val="en-US"/>
        </w:rPr>
        <w:t>sulphur</w:t>
      </w:r>
      <w:proofErr w:type="spellEnd"/>
      <w:r w:rsidRPr="00CA63C8">
        <w:rPr>
          <w:rFonts w:eastAsia="ArialMT" w:cs="Arial"/>
          <w:szCs w:val="22"/>
          <w:lang w:val="en-US"/>
        </w:rPr>
        <w:t xml:space="preserve"> and permissible copper and micronutrient compounds.</w:t>
      </w:r>
    </w:p>
    <w:p w:rsidRPr="00CA63C8" w:rsidR="73D596E4" w:rsidP="00543206" w:rsidRDefault="73D596E4" w14:paraId="47C1C840" w14:textId="417AF4F2">
      <w:pPr>
        <w:rPr>
          <w:rFonts w:cs="Arial"/>
          <w:szCs w:val="22"/>
          <w:lang w:val="en-US"/>
        </w:rPr>
      </w:pPr>
    </w:p>
    <w:p w:rsidRPr="00CA63C8" w:rsidR="73D596E4" w:rsidP="00543206" w:rsidRDefault="73D596E4" w14:paraId="2BB0DE73" w14:textId="3814F329">
      <w:pPr>
        <w:rPr>
          <w:rFonts w:cs="Arial"/>
          <w:szCs w:val="22"/>
        </w:rPr>
      </w:pPr>
      <w:r w:rsidRPr="00CA63C8">
        <w:rPr>
          <w:rFonts w:eastAsia="ArialMT" w:cs="Arial"/>
          <w:szCs w:val="22"/>
          <w:lang w:val="en-US"/>
        </w:rPr>
        <w:t>Permissible components are in accordance with regulations relevant to specific organic or other types of production.</w:t>
      </w:r>
    </w:p>
    <w:p w:rsidRPr="00CA63C8" w:rsidR="73D596E4" w:rsidP="00543206" w:rsidRDefault="73D596E4" w14:paraId="137C9C2C" w14:textId="6FA1D9A1">
      <w:pPr>
        <w:rPr>
          <w:rFonts w:cs="Arial"/>
          <w:szCs w:val="22"/>
        </w:rPr>
      </w:pPr>
    </w:p>
    <w:p w:rsidRPr="00CA63C8" w:rsidR="73D596E4" w:rsidP="00543206" w:rsidRDefault="73D596E4" w14:paraId="7BF37815" w14:textId="3A251EF9">
      <w:pPr>
        <w:rPr>
          <w:rFonts w:cs="Arial"/>
          <w:szCs w:val="22"/>
        </w:rPr>
      </w:pPr>
    </w:p>
    <w:p w:rsidRPr="00CA63C8" w:rsidR="73D596E4" w:rsidP="00543206" w:rsidRDefault="73D596E4" w14:paraId="0154D9DC" w14:textId="0B27D061">
      <w:pPr>
        <w:rPr>
          <w:rFonts w:cs="Arial"/>
          <w:b/>
          <w:bCs/>
          <w:szCs w:val="22"/>
          <w:u w:val="single"/>
        </w:rPr>
      </w:pPr>
      <w:r w:rsidRPr="00CA63C8">
        <w:rPr>
          <w:rFonts w:eastAsia="Arial" w:cs="Arial"/>
          <w:b/>
          <w:bCs/>
          <w:szCs w:val="22"/>
          <w:u w:val="single"/>
        </w:rPr>
        <w:t>Performance criteria</w:t>
      </w:r>
      <w:r w:rsidRPr="00CA63C8">
        <w:rPr>
          <w:rFonts w:eastAsia="Arial" w:cs="Arial"/>
          <w:b/>
          <w:bCs/>
          <w:szCs w:val="22"/>
        </w:rPr>
        <w:t xml:space="preserve"> </w:t>
      </w:r>
    </w:p>
    <w:p w:rsidRPr="00CA63C8" w:rsidR="73D596E4" w:rsidP="00543206" w:rsidRDefault="73D596E4" w14:paraId="37B0C354" w14:textId="0F56D770">
      <w:pPr>
        <w:rPr>
          <w:rFonts w:eastAsia="ArialMT" w:cs="Arial"/>
          <w:szCs w:val="22"/>
          <w:lang w:val="en-US"/>
        </w:rPr>
      </w:pPr>
    </w:p>
    <w:p w:rsidRPr="00CA63C8" w:rsidR="73D596E4" w:rsidP="00964647" w:rsidRDefault="4C70B7B2" w14:paraId="59B1F4A4" w14:textId="4BD574B3">
      <w:pPr>
        <w:pStyle w:val="ListParagraph"/>
        <w:numPr>
          <w:ilvl w:val="1"/>
          <w:numId w:val="16"/>
        </w:numPr>
        <w:ind w:left="567" w:hanging="567"/>
        <w:rPr>
          <w:rFonts w:cs="Arial"/>
          <w:szCs w:val="22"/>
        </w:rPr>
      </w:pPr>
      <w:r w:rsidRPr="00CA63C8">
        <w:rPr>
          <w:rFonts w:eastAsia="ArialMT" w:cs="Arial"/>
          <w:szCs w:val="22"/>
        </w:rPr>
        <w:t>Meteorological conditions and forecasts are assessed and recorded prior to and during application.</w:t>
      </w:r>
    </w:p>
    <w:p w:rsidRPr="00CA63C8" w:rsidR="73D596E4" w:rsidP="00543206" w:rsidRDefault="73D596E4" w14:paraId="46F9A784" w14:textId="560D5994">
      <w:pPr>
        <w:rPr>
          <w:rFonts w:cs="Arial"/>
          <w:szCs w:val="22"/>
        </w:rPr>
      </w:pPr>
    </w:p>
    <w:p w:rsidRPr="00CA63C8" w:rsidR="73D596E4" w:rsidP="00964647" w:rsidRDefault="73D596E4" w14:paraId="397FD231" w14:textId="62B50C46">
      <w:pPr>
        <w:pStyle w:val="ListParagraph"/>
        <w:numPr>
          <w:ilvl w:val="1"/>
          <w:numId w:val="16"/>
        </w:numPr>
        <w:ind w:left="567" w:hanging="567"/>
        <w:rPr>
          <w:rFonts w:cs="Arial"/>
          <w:szCs w:val="22"/>
          <w:lang w:val="en-US"/>
        </w:rPr>
      </w:pPr>
      <w:r w:rsidRPr="00CA63C8">
        <w:rPr>
          <w:rFonts w:eastAsia="ArialMT" w:cs="Arial"/>
          <w:szCs w:val="22"/>
          <w:lang w:val="en-US"/>
        </w:rPr>
        <w:t>Instructions for botanical and mineral preparations are confirmed.</w:t>
      </w:r>
    </w:p>
    <w:p w:rsidRPr="00CA63C8" w:rsidR="73D596E4" w:rsidP="00543206" w:rsidRDefault="73D596E4" w14:paraId="38EE97DB" w14:textId="089753C5">
      <w:pPr>
        <w:rPr>
          <w:rFonts w:cs="Arial"/>
          <w:szCs w:val="22"/>
          <w:lang w:val="en-US"/>
        </w:rPr>
      </w:pPr>
    </w:p>
    <w:p w:rsidRPr="00CA63C8" w:rsidR="73D596E4" w:rsidP="00964647" w:rsidRDefault="73D596E4" w14:paraId="26241786" w14:textId="5EDA7307">
      <w:pPr>
        <w:pStyle w:val="ListParagraph"/>
        <w:numPr>
          <w:ilvl w:val="1"/>
          <w:numId w:val="16"/>
        </w:numPr>
        <w:ind w:left="567" w:hanging="567"/>
        <w:rPr>
          <w:rFonts w:cs="Arial"/>
          <w:szCs w:val="22"/>
          <w:lang w:val="en-US"/>
        </w:rPr>
      </w:pPr>
      <w:r w:rsidRPr="00CA63C8">
        <w:rPr>
          <w:rFonts w:eastAsia="ArialMT" w:cs="Arial"/>
          <w:szCs w:val="22"/>
          <w:lang w:val="en-US"/>
        </w:rPr>
        <w:t>Materials are selected.</w:t>
      </w:r>
    </w:p>
    <w:p w:rsidRPr="00CA63C8" w:rsidR="73D596E4" w:rsidP="00543206" w:rsidRDefault="73D596E4" w14:paraId="715C47AA" w14:textId="5E9C1330">
      <w:pPr>
        <w:rPr>
          <w:rFonts w:cs="Arial"/>
          <w:szCs w:val="22"/>
          <w:lang w:val="en-US"/>
        </w:rPr>
      </w:pPr>
    </w:p>
    <w:p w:rsidRPr="00CA63C8" w:rsidR="73D596E4" w:rsidP="00964647" w:rsidRDefault="73D596E4" w14:paraId="0E8E80CF" w14:textId="7F55A362">
      <w:pPr>
        <w:pStyle w:val="ListParagraph"/>
        <w:numPr>
          <w:ilvl w:val="1"/>
          <w:numId w:val="16"/>
        </w:numPr>
        <w:ind w:left="567" w:hanging="567"/>
        <w:rPr>
          <w:rFonts w:cs="Arial"/>
          <w:szCs w:val="22"/>
          <w:lang w:val="en-US"/>
        </w:rPr>
      </w:pPr>
      <w:r w:rsidRPr="00CA63C8">
        <w:rPr>
          <w:rFonts w:eastAsia="ArialMT" w:cs="Arial"/>
          <w:szCs w:val="22"/>
          <w:lang w:val="en-US"/>
        </w:rPr>
        <w:t>Checks are undertaken to ensure that substances prepared are correct.</w:t>
      </w:r>
    </w:p>
    <w:p w:rsidRPr="00CA63C8" w:rsidR="73D596E4" w:rsidP="00543206" w:rsidRDefault="73D596E4" w14:paraId="186B6726" w14:textId="58E6D0B9">
      <w:pPr>
        <w:rPr>
          <w:rFonts w:cs="Arial"/>
          <w:szCs w:val="22"/>
          <w:lang w:val="en-US"/>
        </w:rPr>
      </w:pPr>
    </w:p>
    <w:p w:rsidRPr="00CA63C8" w:rsidR="73D596E4" w:rsidP="00964647" w:rsidRDefault="73D596E4" w14:paraId="7029E89F" w14:textId="26F96D66">
      <w:pPr>
        <w:pStyle w:val="ListParagraph"/>
        <w:numPr>
          <w:ilvl w:val="1"/>
          <w:numId w:val="16"/>
        </w:numPr>
        <w:ind w:left="567" w:hanging="567"/>
        <w:rPr>
          <w:rFonts w:cs="Arial"/>
          <w:szCs w:val="22"/>
          <w:lang w:val="en-US"/>
        </w:rPr>
      </w:pPr>
      <w:r w:rsidRPr="00CA63C8">
        <w:rPr>
          <w:rFonts w:eastAsia="ArialMT" w:cs="Arial"/>
          <w:szCs w:val="22"/>
          <w:lang w:val="en-US"/>
        </w:rPr>
        <w:t>Substances are handled and stored in accordance with workplace procedures.</w:t>
      </w:r>
    </w:p>
    <w:p w:rsidRPr="00CA63C8" w:rsidR="73D596E4" w:rsidP="00543206" w:rsidRDefault="73D596E4" w14:paraId="5F19652E" w14:textId="6A97DE58">
      <w:pPr>
        <w:rPr>
          <w:rFonts w:cs="Arial"/>
          <w:szCs w:val="22"/>
          <w:lang w:val="en-US"/>
        </w:rPr>
      </w:pPr>
    </w:p>
    <w:p w:rsidRPr="00CA63C8" w:rsidR="73D596E4" w:rsidP="00964647" w:rsidRDefault="4C70B7B2" w14:paraId="7DBBF916" w14:textId="53C4C6EF">
      <w:pPr>
        <w:pStyle w:val="ListParagraph"/>
        <w:numPr>
          <w:ilvl w:val="1"/>
          <w:numId w:val="16"/>
        </w:numPr>
        <w:ind w:left="567" w:hanging="567"/>
        <w:rPr>
          <w:rFonts w:cs="Arial"/>
          <w:szCs w:val="22"/>
        </w:rPr>
      </w:pPr>
      <w:r w:rsidRPr="00CA63C8">
        <w:rPr>
          <w:rFonts w:eastAsia="ArialMT" w:cs="Arial"/>
          <w:szCs w:val="22"/>
          <w:lang w:val="en-US"/>
        </w:rPr>
        <w:t xml:space="preserve">Plant protection products are applied </w:t>
      </w:r>
      <w:r w:rsidRPr="00CA63C8">
        <w:rPr>
          <w:rFonts w:eastAsia="ArialMT" w:cs="Arial"/>
          <w:szCs w:val="22"/>
        </w:rPr>
        <w:t>in accordance with the product label and supervisor’s instructions.</w:t>
      </w:r>
    </w:p>
    <w:p w:rsidRPr="00CA63C8" w:rsidR="73D596E4" w:rsidP="00543206" w:rsidRDefault="73D596E4" w14:paraId="1599CB50" w14:textId="23DA0044">
      <w:pPr>
        <w:rPr>
          <w:rFonts w:cs="Arial"/>
          <w:szCs w:val="22"/>
        </w:rPr>
      </w:pPr>
    </w:p>
    <w:p w:rsidRPr="00CA63C8" w:rsidR="73D596E4" w:rsidP="00964647" w:rsidRDefault="73D596E4" w14:paraId="1A9E7F06" w14:textId="0293AD36">
      <w:pPr>
        <w:pStyle w:val="ListParagraph"/>
        <w:numPr>
          <w:ilvl w:val="1"/>
          <w:numId w:val="16"/>
        </w:numPr>
        <w:ind w:left="567" w:hanging="567"/>
        <w:rPr>
          <w:rFonts w:cs="Arial"/>
          <w:szCs w:val="22"/>
          <w:lang w:val="en-US"/>
        </w:rPr>
      </w:pPr>
      <w:r w:rsidRPr="00CA63C8">
        <w:rPr>
          <w:rFonts w:eastAsia="ArialMT" w:cs="Arial"/>
          <w:szCs w:val="22"/>
          <w:lang w:val="en-US"/>
        </w:rPr>
        <w:t>Tools and equipment are cleaned and stored in accordance with workplace procedures.</w:t>
      </w:r>
    </w:p>
    <w:p w:rsidRPr="00CA63C8" w:rsidR="73D596E4" w:rsidP="00543206" w:rsidRDefault="73D596E4" w14:paraId="13CB83A5" w14:textId="6B103066">
      <w:pPr>
        <w:rPr>
          <w:rFonts w:cs="Arial"/>
          <w:szCs w:val="22"/>
        </w:rPr>
      </w:pPr>
    </w:p>
    <w:p w:rsidRPr="00CA63C8" w:rsidR="73D596E4" w:rsidP="00543206" w:rsidRDefault="73D596E4" w14:paraId="24A99150" w14:textId="16117339">
      <w:pPr>
        <w:rPr>
          <w:rFonts w:cs="Arial"/>
          <w:szCs w:val="22"/>
        </w:rPr>
      </w:pPr>
    </w:p>
    <w:p w:rsidRPr="00CA63C8" w:rsidR="73D596E4" w:rsidP="003050CB" w:rsidRDefault="4C70B7B2" w14:paraId="460A93B8" w14:textId="24C31DDD">
      <w:pPr>
        <w:pStyle w:val="Element"/>
        <w:tabs>
          <w:tab w:val="clear" w:pos="1276"/>
          <w:tab w:val="left" w:pos="993"/>
        </w:tabs>
        <w:ind w:left="993" w:hanging="993"/>
        <w:rPr>
          <w:rFonts w:eastAsia="Arial" w:cs="Arial"/>
          <w:bCs/>
        </w:rPr>
      </w:pPr>
      <w:r w:rsidRPr="00CA63C8">
        <w:rPr>
          <w:rFonts w:eastAsia="Arial" w:cs="Arial"/>
          <w:bCs/>
        </w:rPr>
        <w:t>Housekeeping and cleaning up</w:t>
      </w:r>
    </w:p>
    <w:p w:rsidRPr="00CA63C8" w:rsidR="73D596E4" w:rsidP="00543206" w:rsidRDefault="73D596E4" w14:paraId="041B8300" w14:textId="5C84E24D">
      <w:pPr>
        <w:rPr>
          <w:rFonts w:cs="Arial"/>
          <w:b/>
          <w:bCs/>
          <w:szCs w:val="22"/>
          <w:u w:val="single"/>
        </w:rPr>
      </w:pPr>
    </w:p>
    <w:p w:rsidRPr="00CA63C8" w:rsidR="73D596E4" w:rsidP="00543206" w:rsidRDefault="4C70B7B2" w14:paraId="17649979" w14:textId="2597FE0E">
      <w:pPr>
        <w:rPr>
          <w:rFonts w:eastAsia="Arial" w:cs="Arial"/>
          <w:b/>
          <w:bCs/>
          <w:szCs w:val="22"/>
          <w:u w:val="single"/>
        </w:rPr>
      </w:pPr>
      <w:r w:rsidRPr="00CA63C8">
        <w:rPr>
          <w:rFonts w:eastAsia="Arial" w:cs="Arial"/>
          <w:b/>
          <w:bCs/>
          <w:szCs w:val="22"/>
          <w:u w:val="single"/>
        </w:rPr>
        <w:t>Range</w:t>
      </w:r>
    </w:p>
    <w:p w:rsidRPr="00CA63C8" w:rsidR="73D596E4" w:rsidP="00543206" w:rsidRDefault="73D596E4" w14:paraId="76125FDA" w14:textId="032E2704">
      <w:pPr>
        <w:rPr>
          <w:rFonts w:cs="Arial"/>
          <w:b/>
          <w:bCs/>
          <w:szCs w:val="22"/>
        </w:rPr>
      </w:pPr>
    </w:p>
    <w:p w:rsidRPr="00CA63C8" w:rsidR="73D596E4" w:rsidP="00543206" w:rsidRDefault="4C70B7B2" w14:paraId="5F5222ED" w14:textId="07EFDDDC">
      <w:pPr>
        <w:rPr>
          <w:rFonts w:cs="Arial"/>
          <w:szCs w:val="22"/>
        </w:rPr>
      </w:pPr>
      <w:r w:rsidRPr="00CA63C8">
        <w:rPr>
          <w:rFonts w:eastAsia="ArialMT" w:cs="Arial"/>
          <w:szCs w:val="22"/>
        </w:rPr>
        <w:t xml:space="preserve">Application records may include, but are not limited to, time, date, quantity and type of product, weather conditions, application equipment, </w:t>
      </w:r>
      <w:proofErr w:type="gramStart"/>
      <w:r w:rsidRPr="00CA63C8">
        <w:rPr>
          <w:rFonts w:eastAsia="ArialMT" w:cs="Arial"/>
          <w:szCs w:val="22"/>
        </w:rPr>
        <w:t>host</w:t>
      </w:r>
      <w:proofErr w:type="gramEnd"/>
      <w:r w:rsidRPr="00CA63C8">
        <w:rPr>
          <w:rFonts w:eastAsia="ArialMT" w:cs="Arial"/>
          <w:szCs w:val="22"/>
        </w:rPr>
        <w:t xml:space="preserve"> and pest.</w:t>
      </w:r>
    </w:p>
    <w:p w:rsidRPr="00CA63C8" w:rsidR="73D596E4" w:rsidP="00543206" w:rsidRDefault="73D596E4" w14:paraId="632264E6" w14:textId="7A2DA346">
      <w:pPr>
        <w:rPr>
          <w:rFonts w:cs="Arial"/>
          <w:szCs w:val="22"/>
        </w:rPr>
      </w:pPr>
    </w:p>
    <w:p w:rsidRPr="00CA63C8" w:rsidR="73D596E4" w:rsidP="00543206" w:rsidRDefault="4C70B7B2" w14:paraId="492BBEE4" w14:textId="5A03DAD3">
      <w:pPr>
        <w:rPr>
          <w:rFonts w:cs="Arial"/>
          <w:szCs w:val="22"/>
        </w:rPr>
      </w:pPr>
      <w:r w:rsidRPr="00CA63C8">
        <w:rPr>
          <w:rFonts w:eastAsia="ArialMT" w:cs="Arial"/>
          <w:szCs w:val="22"/>
        </w:rPr>
        <w:t>Withdrawal periods may include, but are not limited to, re-entry to grazing areas and period before the crop can be harvested.</w:t>
      </w:r>
    </w:p>
    <w:p w:rsidRPr="00CA63C8" w:rsidR="73D596E4" w:rsidP="00543206" w:rsidRDefault="73D596E4" w14:paraId="36C84E8E" w14:textId="0CF34FCA">
      <w:pPr>
        <w:rPr>
          <w:rFonts w:cs="Arial"/>
          <w:szCs w:val="22"/>
        </w:rPr>
      </w:pPr>
    </w:p>
    <w:p w:rsidRPr="00CA63C8" w:rsidR="73D596E4" w:rsidP="00543206" w:rsidRDefault="4C70B7B2" w14:paraId="36676371" w14:textId="795F32A9">
      <w:pPr>
        <w:rPr>
          <w:rFonts w:eastAsia="Arial" w:cs="Arial"/>
          <w:b/>
          <w:bCs/>
          <w:szCs w:val="22"/>
          <w:u w:val="single"/>
        </w:rPr>
      </w:pPr>
      <w:r w:rsidRPr="00CA63C8">
        <w:rPr>
          <w:rFonts w:eastAsia="Arial" w:cs="Arial"/>
          <w:b/>
          <w:bCs/>
          <w:szCs w:val="22"/>
          <w:u w:val="single"/>
        </w:rPr>
        <w:t>Performance Criteria</w:t>
      </w:r>
    </w:p>
    <w:p w:rsidRPr="00CA63C8" w:rsidR="73D596E4" w:rsidP="00543206" w:rsidRDefault="73D596E4" w14:paraId="5684F724" w14:textId="38819B3B">
      <w:pPr>
        <w:rPr>
          <w:rFonts w:cs="Arial"/>
          <w:b/>
          <w:bCs/>
          <w:szCs w:val="22"/>
        </w:rPr>
      </w:pPr>
    </w:p>
    <w:p w:rsidRPr="00CA63C8" w:rsidR="73D596E4" w:rsidP="00964647" w:rsidRDefault="4C70B7B2" w14:paraId="2E27654C" w14:textId="0EBD3961">
      <w:pPr>
        <w:pStyle w:val="ListParagraph"/>
        <w:numPr>
          <w:ilvl w:val="1"/>
          <w:numId w:val="17"/>
        </w:numPr>
        <w:ind w:left="567" w:hanging="567"/>
        <w:rPr>
          <w:rFonts w:cs="Arial"/>
          <w:szCs w:val="22"/>
        </w:rPr>
      </w:pPr>
      <w:r w:rsidRPr="00CA63C8">
        <w:rPr>
          <w:rFonts w:eastAsia="ArialMT" w:cs="Arial"/>
          <w:szCs w:val="22"/>
        </w:rPr>
        <w:t>Personal Protective Equipment (PPE) and application tools and equipment are cleaned and stored in accordance with manufacturer's specification and workplace procedures.</w:t>
      </w:r>
    </w:p>
    <w:p w:rsidRPr="00CA63C8" w:rsidR="73D596E4" w:rsidP="00543206" w:rsidRDefault="73D596E4" w14:paraId="55AA0933" w14:textId="6B19D338">
      <w:pPr>
        <w:rPr>
          <w:rFonts w:cs="Arial"/>
          <w:szCs w:val="22"/>
        </w:rPr>
      </w:pPr>
    </w:p>
    <w:p w:rsidRPr="00CA63C8" w:rsidR="73D596E4" w:rsidP="00964647" w:rsidRDefault="4C70B7B2" w14:paraId="13C79082" w14:textId="0983576A">
      <w:pPr>
        <w:pStyle w:val="ListParagraph"/>
        <w:numPr>
          <w:ilvl w:val="1"/>
          <w:numId w:val="17"/>
        </w:numPr>
        <w:ind w:left="567" w:hanging="567"/>
        <w:rPr>
          <w:rFonts w:cs="Arial"/>
          <w:szCs w:val="22"/>
        </w:rPr>
      </w:pPr>
      <w:r w:rsidRPr="00CA63C8">
        <w:rPr>
          <w:rFonts w:eastAsia="ArialMT" w:cs="Arial"/>
          <w:szCs w:val="22"/>
        </w:rPr>
        <w:t xml:space="preserve">Excess PPPs are disposed </w:t>
      </w:r>
      <w:r w:rsidRPr="00CA63C8" w:rsidR="003050CB">
        <w:rPr>
          <w:rFonts w:eastAsia="ArialMT" w:cs="Arial"/>
          <w:szCs w:val="22"/>
        </w:rPr>
        <w:t>of,</w:t>
      </w:r>
      <w:r w:rsidRPr="00CA63C8">
        <w:rPr>
          <w:rFonts w:eastAsia="ArialMT" w:cs="Arial"/>
          <w:szCs w:val="22"/>
        </w:rPr>
        <w:t xml:space="preserve"> and containers are treated in accordance with label requirements.</w:t>
      </w:r>
    </w:p>
    <w:p w:rsidRPr="00CA63C8" w:rsidR="73D596E4" w:rsidP="00543206" w:rsidRDefault="73D596E4" w14:paraId="02CC4E99" w14:textId="04CEFA51">
      <w:pPr>
        <w:rPr>
          <w:rFonts w:cs="Arial"/>
          <w:szCs w:val="22"/>
        </w:rPr>
      </w:pPr>
    </w:p>
    <w:p w:rsidRPr="00CA63C8" w:rsidR="73D596E4" w:rsidP="00964647" w:rsidRDefault="4C70B7B2" w14:paraId="535B99BB" w14:textId="507D74C2">
      <w:pPr>
        <w:pStyle w:val="ListParagraph"/>
        <w:numPr>
          <w:ilvl w:val="1"/>
          <w:numId w:val="17"/>
        </w:numPr>
        <w:ind w:left="567" w:hanging="567"/>
        <w:rPr>
          <w:rFonts w:cs="Arial"/>
          <w:szCs w:val="22"/>
        </w:rPr>
      </w:pPr>
      <w:r w:rsidRPr="00CA63C8">
        <w:rPr>
          <w:rFonts w:eastAsia="ArialMT" w:cs="Arial"/>
          <w:szCs w:val="22"/>
        </w:rPr>
        <w:t>Application records are completed.</w:t>
      </w:r>
    </w:p>
    <w:p w:rsidRPr="00CA63C8" w:rsidR="73D596E4" w:rsidP="00543206" w:rsidRDefault="73D596E4" w14:paraId="0569EBFD" w14:textId="21EB91D3">
      <w:pPr>
        <w:rPr>
          <w:rFonts w:cs="Arial"/>
          <w:szCs w:val="22"/>
        </w:rPr>
      </w:pPr>
    </w:p>
    <w:p w:rsidRPr="00CA63C8" w:rsidR="73D596E4" w:rsidP="00964647" w:rsidRDefault="4C70B7B2" w14:paraId="3670D0DE" w14:textId="6773F2F2">
      <w:pPr>
        <w:pStyle w:val="ListParagraph"/>
        <w:numPr>
          <w:ilvl w:val="1"/>
          <w:numId w:val="17"/>
        </w:numPr>
        <w:ind w:left="567" w:hanging="567"/>
        <w:rPr>
          <w:rFonts w:cs="Arial"/>
          <w:szCs w:val="22"/>
        </w:rPr>
      </w:pPr>
      <w:r w:rsidRPr="00CA63C8">
        <w:rPr>
          <w:rFonts w:eastAsia="ArialMT" w:cs="Arial"/>
          <w:szCs w:val="22"/>
        </w:rPr>
        <w:t>Unused products are stored in accordance with safety and product label requirements.</w:t>
      </w:r>
    </w:p>
    <w:p w:rsidRPr="00CA63C8" w:rsidR="73D596E4" w:rsidP="00543206" w:rsidRDefault="73D596E4" w14:paraId="05A37AF4" w14:textId="570906A6">
      <w:pPr>
        <w:rPr>
          <w:rFonts w:cs="Arial"/>
          <w:szCs w:val="22"/>
        </w:rPr>
      </w:pPr>
    </w:p>
    <w:p w:rsidRPr="00CA63C8" w:rsidR="73D596E4" w:rsidP="00964647" w:rsidRDefault="4C70B7B2" w14:paraId="42B86852" w14:textId="67BD4C0D">
      <w:pPr>
        <w:pStyle w:val="ListParagraph"/>
        <w:numPr>
          <w:ilvl w:val="1"/>
          <w:numId w:val="17"/>
        </w:numPr>
        <w:ind w:left="567" w:hanging="567"/>
        <w:rPr>
          <w:rFonts w:cs="Arial"/>
          <w:szCs w:val="22"/>
        </w:rPr>
      </w:pPr>
      <w:r w:rsidRPr="00CA63C8">
        <w:rPr>
          <w:rFonts w:eastAsia="ArialMT" w:cs="Arial"/>
          <w:szCs w:val="22"/>
        </w:rPr>
        <w:t>All re-entry and withdrawal periods are adhered to.</w:t>
      </w:r>
    </w:p>
    <w:p w:rsidRPr="00CA63C8" w:rsidR="73D596E4" w:rsidP="00543206" w:rsidRDefault="73D596E4" w14:paraId="07F270B1" w14:textId="6006A21D">
      <w:pPr>
        <w:rPr>
          <w:rFonts w:cs="Arial"/>
          <w:szCs w:val="22"/>
        </w:rPr>
      </w:pPr>
    </w:p>
    <w:p w:rsidRPr="00CA63C8" w:rsidR="73D596E4" w:rsidP="00543206" w:rsidRDefault="73D596E4" w14:paraId="032AC8DB" w14:textId="34135A98">
      <w:pPr>
        <w:rPr>
          <w:rFonts w:cs="Arial"/>
          <w:szCs w:val="22"/>
        </w:rPr>
      </w:pPr>
    </w:p>
    <w:p w:rsidRPr="00CA63C8" w:rsidR="00093B80" w:rsidP="00543206" w:rsidRDefault="00093B80" w14:paraId="0730A7BA" w14:textId="77777777">
      <w:pPr>
        <w:pStyle w:val="ElementsPCsRegData"/>
        <w:rPr>
          <w:rFonts w:cs="Arial"/>
          <w:lang w:val="en-ZA"/>
        </w:rPr>
      </w:pPr>
      <w:r w:rsidRPr="00CA63C8">
        <w:rPr>
          <w:rFonts w:cs="Arial"/>
          <w:lang w:val="en-ZA"/>
        </w:rPr>
        <w:t>Registration Data</w:t>
      </w:r>
    </w:p>
    <w:p w:rsidRPr="00CA63C8" w:rsidR="00226DBD" w:rsidP="00543206" w:rsidRDefault="00226DBD" w14:paraId="709F313B" w14:textId="77777777">
      <w:pPr>
        <w:rPr>
          <w:rFonts w:cs="Arial"/>
          <w:szCs w:val="22"/>
          <w:lang w:val="en-ZA"/>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0"/>
        <w:gridCol w:w="5148"/>
      </w:tblGrid>
      <w:tr w:rsidRPr="00CA63C8" w:rsidR="00CA63C8" w:rsidTr="24C93BBE" w14:paraId="71B01F08" w14:textId="77777777">
        <w:trPr>
          <w:trHeight w:val="181"/>
        </w:trPr>
        <w:tc>
          <w:tcPr>
            <w:tcW w:w="3600" w:type="dxa"/>
          </w:tcPr>
          <w:p w:rsidRPr="00CA63C8" w:rsidR="00093B80" w:rsidP="00543206" w:rsidRDefault="00093B80" w14:paraId="26309A26" w14:textId="77777777">
            <w:pPr>
              <w:tabs>
                <w:tab w:val="left" w:pos="6480"/>
              </w:tabs>
              <w:rPr>
                <w:rFonts w:cs="Arial"/>
                <w:b/>
                <w:szCs w:val="22"/>
              </w:rPr>
            </w:pPr>
            <w:r w:rsidRPr="00CA63C8">
              <w:rPr>
                <w:rFonts w:cs="Arial"/>
                <w:b/>
                <w:szCs w:val="22"/>
              </w:rPr>
              <w:t>Subfield:</w:t>
            </w:r>
          </w:p>
        </w:tc>
        <w:tc>
          <w:tcPr>
            <w:tcW w:w="5148" w:type="dxa"/>
          </w:tcPr>
          <w:p w:rsidRPr="00CA63C8" w:rsidR="00093B80" w:rsidP="00543206" w:rsidRDefault="24C93BBE" w14:paraId="31966512" w14:textId="5A00E58F">
            <w:pPr>
              <w:tabs>
                <w:tab w:val="left" w:pos="6480"/>
              </w:tabs>
              <w:rPr>
                <w:rFonts w:cs="Arial"/>
                <w:szCs w:val="22"/>
              </w:rPr>
            </w:pPr>
            <w:r w:rsidRPr="00CA63C8">
              <w:rPr>
                <w:rFonts w:cs="Arial"/>
                <w:szCs w:val="22"/>
              </w:rPr>
              <w:t>Organic Agriculture</w:t>
            </w:r>
          </w:p>
        </w:tc>
      </w:tr>
      <w:tr w:rsidRPr="00CA63C8" w:rsidR="00CA63C8" w:rsidTr="24C93BBE" w14:paraId="717ED563" w14:textId="77777777">
        <w:tc>
          <w:tcPr>
            <w:tcW w:w="8748" w:type="dxa"/>
            <w:gridSpan w:val="2"/>
          </w:tcPr>
          <w:p w:rsidRPr="00CA63C8" w:rsidR="00093B80" w:rsidP="00543206" w:rsidRDefault="00093B80" w14:paraId="0CA3584A" w14:textId="77777777">
            <w:pPr>
              <w:tabs>
                <w:tab w:val="left" w:pos="6480"/>
              </w:tabs>
              <w:rPr>
                <w:rFonts w:cs="Arial"/>
                <w:b/>
                <w:szCs w:val="22"/>
                <w:u w:val="single"/>
              </w:rPr>
            </w:pPr>
          </w:p>
        </w:tc>
      </w:tr>
      <w:tr w:rsidRPr="00CA63C8" w:rsidR="00CA63C8" w:rsidTr="24C93BBE" w14:paraId="5D0A7AE6" w14:textId="77777777">
        <w:tc>
          <w:tcPr>
            <w:tcW w:w="3600" w:type="dxa"/>
          </w:tcPr>
          <w:p w:rsidRPr="00CA63C8" w:rsidR="00093B80" w:rsidP="00543206" w:rsidRDefault="00093B80" w14:paraId="29CD343F" w14:textId="77777777">
            <w:pPr>
              <w:tabs>
                <w:tab w:val="left" w:pos="6480"/>
              </w:tabs>
              <w:rPr>
                <w:rFonts w:cs="Arial"/>
                <w:b/>
                <w:szCs w:val="22"/>
              </w:rPr>
            </w:pPr>
            <w:r w:rsidRPr="00CA63C8">
              <w:rPr>
                <w:rFonts w:cs="Arial"/>
                <w:b/>
                <w:szCs w:val="22"/>
              </w:rPr>
              <w:t>Date first registered:</w:t>
            </w:r>
          </w:p>
        </w:tc>
        <w:tc>
          <w:tcPr>
            <w:tcW w:w="5148" w:type="dxa"/>
          </w:tcPr>
          <w:p w:rsidRPr="00CA63C8" w:rsidR="00093B80" w:rsidP="00543206" w:rsidRDefault="00093B80" w14:paraId="405A2356" w14:textId="77777777">
            <w:pPr>
              <w:tabs>
                <w:tab w:val="left" w:pos="6480"/>
              </w:tabs>
              <w:rPr>
                <w:rFonts w:cs="Arial"/>
                <w:b/>
                <w:szCs w:val="22"/>
                <w:u w:val="single"/>
              </w:rPr>
            </w:pPr>
          </w:p>
        </w:tc>
      </w:tr>
      <w:tr w:rsidRPr="00CA63C8" w:rsidR="00CA63C8" w:rsidTr="24C93BBE" w14:paraId="27816A77" w14:textId="77777777">
        <w:tc>
          <w:tcPr>
            <w:tcW w:w="3600" w:type="dxa"/>
          </w:tcPr>
          <w:p w:rsidRPr="00CA63C8" w:rsidR="00093B80" w:rsidP="00543206" w:rsidRDefault="00093B80" w14:paraId="7619AF87" w14:textId="77777777">
            <w:pPr>
              <w:tabs>
                <w:tab w:val="left" w:pos="6480"/>
              </w:tabs>
              <w:rPr>
                <w:rFonts w:cs="Arial"/>
                <w:b/>
                <w:szCs w:val="22"/>
              </w:rPr>
            </w:pPr>
            <w:r w:rsidRPr="00CA63C8">
              <w:rPr>
                <w:rFonts w:cs="Arial"/>
                <w:b/>
                <w:szCs w:val="22"/>
              </w:rPr>
              <w:t>Date this version registered:</w:t>
            </w:r>
          </w:p>
        </w:tc>
        <w:tc>
          <w:tcPr>
            <w:tcW w:w="5148" w:type="dxa"/>
          </w:tcPr>
          <w:p w:rsidRPr="00CA63C8" w:rsidR="00093B80" w:rsidP="00543206" w:rsidRDefault="00093B80" w14:paraId="526FD669" w14:textId="77777777">
            <w:pPr>
              <w:tabs>
                <w:tab w:val="left" w:pos="6480"/>
              </w:tabs>
              <w:rPr>
                <w:rFonts w:cs="Arial"/>
                <w:b/>
                <w:szCs w:val="22"/>
                <w:u w:val="single"/>
              </w:rPr>
            </w:pPr>
          </w:p>
        </w:tc>
      </w:tr>
      <w:tr w:rsidRPr="00CA63C8" w:rsidR="00CA63C8" w:rsidTr="24C93BBE" w14:paraId="0B72BC5B" w14:textId="77777777">
        <w:tc>
          <w:tcPr>
            <w:tcW w:w="3600" w:type="dxa"/>
          </w:tcPr>
          <w:p w:rsidRPr="00CA63C8" w:rsidR="00093B80" w:rsidP="00543206" w:rsidRDefault="00093B80" w14:paraId="2ADE156C" w14:textId="77777777">
            <w:pPr>
              <w:tabs>
                <w:tab w:val="left" w:pos="6480"/>
              </w:tabs>
              <w:rPr>
                <w:rFonts w:cs="Arial"/>
                <w:b/>
                <w:szCs w:val="22"/>
              </w:rPr>
            </w:pPr>
            <w:r w:rsidRPr="00CA63C8">
              <w:rPr>
                <w:rFonts w:cs="Arial"/>
                <w:b/>
                <w:szCs w:val="22"/>
              </w:rPr>
              <w:t>Anticipated review:</w:t>
            </w:r>
          </w:p>
        </w:tc>
        <w:tc>
          <w:tcPr>
            <w:tcW w:w="5148" w:type="dxa"/>
          </w:tcPr>
          <w:p w:rsidRPr="00CA63C8" w:rsidR="00093B80" w:rsidP="00543206" w:rsidRDefault="00093B80" w14:paraId="24E8A0EF" w14:textId="77777777">
            <w:pPr>
              <w:tabs>
                <w:tab w:val="left" w:pos="6480"/>
              </w:tabs>
              <w:rPr>
                <w:rFonts w:cs="Arial"/>
                <w:b/>
                <w:szCs w:val="22"/>
                <w:u w:val="single"/>
              </w:rPr>
            </w:pPr>
          </w:p>
        </w:tc>
      </w:tr>
      <w:tr w:rsidRPr="00CA63C8" w:rsidR="00CA63C8" w:rsidTr="24C93BBE" w14:paraId="52E22D3C" w14:textId="77777777">
        <w:tc>
          <w:tcPr>
            <w:tcW w:w="8748" w:type="dxa"/>
            <w:gridSpan w:val="2"/>
          </w:tcPr>
          <w:p w:rsidRPr="00CA63C8" w:rsidR="00093B80" w:rsidP="00543206" w:rsidRDefault="00093B80" w14:paraId="4BB0A621" w14:textId="77777777">
            <w:pPr>
              <w:tabs>
                <w:tab w:val="left" w:pos="6480"/>
              </w:tabs>
              <w:rPr>
                <w:rFonts w:cs="Arial"/>
                <w:b/>
                <w:szCs w:val="22"/>
                <w:u w:val="single"/>
              </w:rPr>
            </w:pPr>
          </w:p>
        </w:tc>
      </w:tr>
      <w:tr w:rsidRPr="00CA63C8" w:rsidR="00093B80" w:rsidTr="24C93BBE" w14:paraId="28B68142" w14:textId="77777777">
        <w:tc>
          <w:tcPr>
            <w:tcW w:w="3600" w:type="dxa"/>
          </w:tcPr>
          <w:p w:rsidRPr="00CA63C8" w:rsidR="00093B80" w:rsidP="00543206" w:rsidRDefault="00093B80" w14:paraId="49EE2A31" w14:textId="77777777">
            <w:pPr>
              <w:tabs>
                <w:tab w:val="left" w:pos="6480"/>
              </w:tabs>
              <w:rPr>
                <w:rFonts w:cs="Arial"/>
                <w:b/>
                <w:szCs w:val="22"/>
              </w:rPr>
            </w:pPr>
            <w:r w:rsidRPr="00CA63C8">
              <w:rPr>
                <w:rFonts w:cs="Arial"/>
                <w:b/>
                <w:szCs w:val="22"/>
              </w:rPr>
              <w:t>Body responsible for review:</w:t>
            </w:r>
          </w:p>
        </w:tc>
        <w:tc>
          <w:tcPr>
            <w:tcW w:w="5148" w:type="dxa"/>
          </w:tcPr>
          <w:p w:rsidRPr="00CA63C8" w:rsidR="00093B80" w:rsidP="00543206" w:rsidRDefault="00093B80" w14:paraId="50D57A02" w14:textId="77777777">
            <w:pPr>
              <w:tabs>
                <w:tab w:val="left" w:pos="6480"/>
              </w:tabs>
              <w:rPr>
                <w:rFonts w:cs="Arial"/>
                <w:szCs w:val="22"/>
              </w:rPr>
            </w:pPr>
            <w:r w:rsidRPr="00CA63C8">
              <w:rPr>
                <w:rFonts w:cs="Arial"/>
                <w:szCs w:val="22"/>
              </w:rPr>
              <w:t>Namibia Training Authority</w:t>
            </w:r>
          </w:p>
        </w:tc>
      </w:tr>
    </w:tbl>
    <w:p w:rsidRPr="00CA63C8" w:rsidR="00093B80" w:rsidP="00543206" w:rsidRDefault="00093B80" w14:paraId="7C899558" w14:textId="77777777">
      <w:pPr>
        <w:pStyle w:val="BodyText"/>
        <w:rPr>
          <w:rFonts w:cs="Arial"/>
          <w:szCs w:val="22"/>
          <w:lang w:val="en-ZA"/>
        </w:rPr>
      </w:pPr>
    </w:p>
    <w:sectPr w:rsidRPr="00CA63C8" w:rsidR="00093B80" w:rsidSect="00057D29">
      <w:footerReference w:type="default" r:id="rId7"/>
      <w:footerReference w:type="first" r:id="rId8"/>
      <w:type w:val="continuous"/>
      <w:pgSz w:w="11907" w:h="16840" w:orient="portrait" w:code="9"/>
      <w:pgMar w:top="1134" w:right="1134" w:bottom="1134" w:left="1134" w:header="720" w:footer="851"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647" w:rsidRDefault="00964647" w14:paraId="3EBA1377" w14:textId="77777777">
      <w:r>
        <w:separator/>
      </w:r>
    </w:p>
  </w:endnote>
  <w:endnote w:type="continuationSeparator" w:id="0">
    <w:p w:rsidR="00964647" w:rsidRDefault="00964647" w14:paraId="4F382E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4C0" w:rsidRDefault="00CE64C0" w14:paraId="0F5862F3" w14:textId="77777777">
    <w:pPr>
      <w:pStyle w:val="Footer"/>
      <w:jc w:val="center"/>
    </w:pPr>
  </w:p>
  <w:p w:rsidRPr="00D95B57" w:rsidR="00FD4B76" w:rsidP="00D95B57" w:rsidRDefault="00FD4B76" w14:paraId="4CD8B1E9" w14:textId="77777777">
    <w:pPr>
      <w:pStyle w:val="Footer"/>
      <w:tabs>
        <w:tab w:val="clear" w:pos="864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5E4B" w:rsidR="00FD4B76" w:rsidP="00DD5E4B" w:rsidRDefault="00FD4B76" w14:paraId="70310CEF" w14:textId="77777777">
    <w:pPr>
      <w:pStyle w:val="Footer"/>
      <w:jc w:val="center"/>
    </w:pPr>
    <w:r w:rsidRPr="00DD5E4B">
      <w:t xml:space="preserve">Page </w:t>
    </w:r>
    <w:r>
      <w:fldChar w:fldCharType="begin"/>
    </w:r>
    <w:r>
      <w:instrText xml:space="preserve"> PAGE </w:instrText>
    </w:r>
    <w:r>
      <w:fldChar w:fldCharType="separate"/>
    </w:r>
    <w:r>
      <w:rPr>
        <w:noProof/>
      </w:rPr>
      <w:t>1</w:t>
    </w:r>
    <w:r>
      <w:rPr>
        <w:noProof/>
      </w:rPr>
      <w:fldChar w:fldCharType="end"/>
    </w:r>
    <w:r w:rsidRPr="00DD5E4B">
      <w:t xml:space="preserve"> of </w:t>
    </w:r>
    <w:r>
      <w:fldChar w:fldCharType="begin"/>
    </w:r>
    <w:r>
      <w:instrText>NUMPAGES</w:instrText>
    </w:r>
    <w:r>
      <w:fldChar w:fldCharType="separate"/>
    </w:r>
    <w:r w:rsidR="007F524A">
      <w:rPr>
        <w:noProof/>
      </w:rPr>
      <w:t>4</w:t>
    </w:r>
    <w:r>
      <w:fldChar w:fldCharType="end"/>
    </w:r>
  </w:p>
  <w:p w:rsidRPr="00DD5E4B" w:rsidR="00FD4B76" w:rsidRDefault="00FD4B76" w14:paraId="24CA2A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647" w:rsidRDefault="00964647" w14:paraId="6758FDB3" w14:textId="77777777">
      <w:r>
        <w:separator/>
      </w:r>
    </w:p>
  </w:footnote>
  <w:footnote w:type="continuationSeparator" w:id="0">
    <w:p w:rsidR="00964647" w:rsidRDefault="00964647" w14:paraId="791FFC4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5E65EBC"/>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17F8D6C8"/>
    <w:lvl w:ilvl="0">
      <w:start w:val="1"/>
      <w:numFmt w:val="bullet"/>
      <w:pStyle w:val="ListBullet5"/>
      <w:lvlText w:val="•"/>
      <w:lvlJc w:val="left"/>
      <w:pPr>
        <w:tabs>
          <w:tab w:val="num" w:pos="1492"/>
        </w:tabs>
        <w:ind w:left="1492" w:hanging="360"/>
      </w:pPr>
      <w:rPr>
        <w:rFonts w:hint="default" w:ascii="Times New Roman" w:hAnsi="Times New Roman" w:cs="Times New Roman"/>
      </w:rPr>
    </w:lvl>
  </w:abstractNum>
  <w:abstractNum w:abstractNumId="2" w15:restartNumberingAfterBreak="0">
    <w:nsid w:val="FFFFFF81"/>
    <w:multiLevelType w:val="singleLevel"/>
    <w:tmpl w:val="3554309A"/>
    <w:lvl w:ilvl="0">
      <w:start w:val="1"/>
      <w:numFmt w:val="bullet"/>
      <w:pStyle w:val="ListBullet4"/>
      <w:lvlText w:val="•"/>
      <w:lvlJc w:val="left"/>
      <w:pPr>
        <w:tabs>
          <w:tab w:val="num" w:pos="1209"/>
        </w:tabs>
        <w:ind w:left="1209" w:hanging="360"/>
      </w:pPr>
      <w:rPr>
        <w:rFonts w:hint="default" w:ascii="Times New Roman" w:hAnsi="Times New Roman" w:cs="Times New Roman"/>
      </w:rPr>
    </w:lvl>
  </w:abstractNum>
  <w:abstractNum w:abstractNumId="3" w15:restartNumberingAfterBreak="0">
    <w:nsid w:val="FFFFFF82"/>
    <w:multiLevelType w:val="singleLevel"/>
    <w:tmpl w:val="E8849E9E"/>
    <w:lvl w:ilvl="0">
      <w:start w:val="1"/>
      <w:numFmt w:val="bullet"/>
      <w:pStyle w:val="ListBullet3"/>
      <w:lvlText w:val="•"/>
      <w:lvlJc w:val="left"/>
      <w:pPr>
        <w:tabs>
          <w:tab w:val="num" w:pos="926"/>
        </w:tabs>
        <w:ind w:left="926" w:hanging="360"/>
      </w:pPr>
      <w:rPr>
        <w:rFonts w:hint="default" w:ascii="Times New Roman" w:hAnsi="Times New Roman" w:cs="Times New Roman"/>
      </w:rPr>
    </w:lvl>
  </w:abstractNum>
  <w:abstractNum w:abstractNumId="4" w15:restartNumberingAfterBreak="0">
    <w:nsid w:val="FFFFFF83"/>
    <w:multiLevelType w:val="singleLevel"/>
    <w:tmpl w:val="12E06B3E"/>
    <w:lvl w:ilvl="0">
      <w:start w:val="1"/>
      <w:numFmt w:val="bullet"/>
      <w:pStyle w:val="ListBullet2"/>
      <w:lvlText w:val="•"/>
      <w:lvlJc w:val="left"/>
      <w:pPr>
        <w:tabs>
          <w:tab w:val="num" w:pos="643"/>
        </w:tabs>
        <w:ind w:left="643" w:hanging="360"/>
      </w:pPr>
      <w:rPr>
        <w:rFonts w:hint="default" w:ascii="Times New Roman" w:hAnsi="Times New Roman"/>
      </w:rPr>
    </w:lvl>
  </w:abstractNum>
  <w:abstractNum w:abstractNumId="5" w15:restartNumberingAfterBreak="0">
    <w:nsid w:val="FFFFFF88"/>
    <w:multiLevelType w:val="singleLevel"/>
    <w:tmpl w:val="C0FAC04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8736BC9E"/>
    <w:lvl w:ilvl="0">
      <w:start w:val="1"/>
      <w:numFmt w:val="bullet"/>
      <w:pStyle w:val="ListBullet"/>
      <w:lvlText w:val="•"/>
      <w:lvlJc w:val="left"/>
      <w:pPr>
        <w:tabs>
          <w:tab w:val="num" w:pos="360"/>
        </w:tabs>
        <w:ind w:left="360" w:hanging="360"/>
      </w:pPr>
      <w:rPr>
        <w:rFonts w:hint="default" w:ascii="Times New Roman" w:hAnsi="Times New Roman" w:cs="Times New Roman"/>
      </w:rPr>
    </w:lvl>
  </w:abstractNum>
  <w:abstractNum w:abstractNumId="7" w15:restartNumberingAfterBreak="0">
    <w:nsid w:val="02FA6CF5"/>
    <w:multiLevelType w:val="hybridMultilevel"/>
    <w:tmpl w:val="FFFFFFFF"/>
    <w:lvl w:ilvl="0" w:tplc="8B5852CA">
      <w:start w:val="1"/>
      <w:numFmt w:val="bullet"/>
      <w:lvlText w:val=""/>
      <w:lvlJc w:val="left"/>
      <w:pPr>
        <w:ind w:left="786" w:hanging="360"/>
      </w:pPr>
      <w:rPr>
        <w:rFonts w:hint="default" w:ascii="Symbol" w:hAnsi="Symbol"/>
      </w:rPr>
    </w:lvl>
    <w:lvl w:ilvl="1" w:tplc="76762D0E">
      <w:start w:val="1"/>
      <w:numFmt w:val="bullet"/>
      <w:lvlText w:val=""/>
      <w:lvlJc w:val="left"/>
      <w:pPr>
        <w:ind w:left="786" w:hanging="360"/>
      </w:pPr>
      <w:rPr>
        <w:rFonts w:hint="default" w:ascii="Symbol" w:hAnsi="Symbol"/>
      </w:rPr>
    </w:lvl>
    <w:lvl w:ilvl="2" w:tplc="C204A8C8">
      <w:start w:val="1"/>
      <w:numFmt w:val="bullet"/>
      <w:lvlText w:val=""/>
      <w:lvlJc w:val="left"/>
      <w:pPr>
        <w:ind w:left="2160" w:hanging="360"/>
      </w:pPr>
      <w:rPr>
        <w:rFonts w:hint="default" w:ascii="Wingdings" w:hAnsi="Wingdings"/>
      </w:rPr>
    </w:lvl>
    <w:lvl w:ilvl="3" w:tplc="A6628F5C">
      <w:start w:val="1"/>
      <w:numFmt w:val="bullet"/>
      <w:lvlText w:val=""/>
      <w:lvlJc w:val="left"/>
      <w:pPr>
        <w:ind w:left="2880" w:hanging="360"/>
      </w:pPr>
      <w:rPr>
        <w:rFonts w:hint="default" w:ascii="Symbol" w:hAnsi="Symbol"/>
      </w:rPr>
    </w:lvl>
    <w:lvl w:ilvl="4" w:tplc="5E4CFDF2">
      <w:start w:val="1"/>
      <w:numFmt w:val="bullet"/>
      <w:lvlText w:val="o"/>
      <w:lvlJc w:val="left"/>
      <w:pPr>
        <w:ind w:left="3600" w:hanging="360"/>
      </w:pPr>
      <w:rPr>
        <w:rFonts w:hint="default" w:ascii="Courier New" w:hAnsi="Courier New"/>
      </w:rPr>
    </w:lvl>
    <w:lvl w:ilvl="5" w:tplc="E7EA8612">
      <w:start w:val="1"/>
      <w:numFmt w:val="bullet"/>
      <w:lvlText w:val=""/>
      <w:lvlJc w:val="left"/>
      <w:pPr>
        <w:ind w:left="4320" w:hanging="360"/>
      </w:pPr>
      <w:rPr>
        <w:rFonts w:hint="default" w:ascii="Wingdings" w:hAnsi="Wingdings"/>
      </w:rPr>
    </w:lvl>
    <w:lvl w:ilvl="6" w:tplc="F222C140">
      <w:start w:val="1"/>
      <w:numFmt w:val="bullet"/>
      <w:lvlText w:val=""/>
      <w:lvlJc w:val="left"/>
      <w:pPr>
        <w:ind w:left="5040" w:hanging="360"/>
      </w:pPr>
      <w:rPr>
        <w:rFonts w:hint="default" w:ascii="Symbol" w:hAnsi="Symbol"/>
      </w:rPr>
    </w:lvl>
    <w:lvl w:ilvl="7" w:tplc="5616F0F2">
      <w:start w:val="1"/>
      <w:numFmt w:val="bullet"/>
      <w:lvlText w:val="o"/>
      <w:lvlJc w:val="left"/>
      <w:pPr>
        <w:ind w:left="5760" w:hanging="360"/>
      </w:pPr>
      <w:rPr>
        <w:rFonts w:hint="default" w:ascii="Courier New" w:hAnsi="Courier New"/>
      </w:rPr>
    </w:lvl>
    <w:lvl w:ilvl="8" w:tplc="200A770A">
      <w:start w:val="1"/>
      <w:numFmt w:val="bullet"/>
      <w:lvlText w:val=""/>
      <w:lvlJc w:val="left"/>
      <w:pPr>
        <w:ind w:left="6480" w:hanging="360"/>
      </w:pPr>
      <w:rPr>
        <w:rFonts w:hint="default" w:ascii="Wingdings" w:hAnsi="Wingdings"/>
      </w:rPr>
    </w:lvl>
  </w:abstractNum>
  <w:abstractNum w:abstractNumId="8" w15:restartNumberingAfterBreak="0">
    <w:nsid w:val="0EFB5C12"/>
    <w:multiLevelType w:val="multilevel"/>
    <w:tmpl w:val="CD385A5C"/>
    <w:lvl w:ilvl="0">
      <w:start w:val="1"/>
      <w:numFmt w:val="decimal"/>
      <w:lvlText w:val="%1"/>
      <w:lvlJc w:val="left"/>
      <w:pPr>
        <w:ind w:left="375" w:hanging="375"/>
      </w:pPr>
      <w:rPr>
        <w:rFonts w:hint="default" w:eastAsia="ArialMT"/>
      </w:rPr>
    </w:lvl>
    <w:lvl w:ilvl="1">
      <w:start w:val="1"/>
      <w:numFmt w:val="decimal"/>
      <w:lvlText w:val="%1.%2"/>
      <w:lvlJc w:val="left"/>
      <w:pPr>
        <w:ind w:left="375" w:hanging="375"/>
      </w:pPr>
      <w:rPr>
        <w:rFonts w:hint="default" w:eastAsia="ArialMT"/>
      </w:rPr>
    </w:lvl>
    <w:lvl w:ilvl="2">
      <w:start w:val="1"/>
      <w:numFmt w:val="decimal"/>
      <w:lvlText w:val="%1.%2.%3"/>
      <w:lvlJc w:val="left"/>
      <w:pPr>
        <w:ind w:left="720" w:hanging="720"/>
      </w:pPr>
      <w:rPr>
        <w:rFonts w:hint="default" w:eastAsia="ArialMT"/>
      </w:rPr>
    </w:lvl>
    <w:lvl w:ilvl="3">
      <w:start w:val="1"/>
      <w:numFmt w:val="decimal"/>
      <w:lvlText w:val="%1.%2.%3.%4"/>
      <w:lvlJc w:val="left"/>
      <w:pPr>
        <w:ind w:left="720" w:hanging="720"/>
      </w:pPr>
      <w:rPr>
        <w:rFonts w:hint="default" w:eastAsia="ArialMT"/>
      </w:rPr>
    </w:lvl>
    <w:lvl w:ilvl="4">
      <w:start w:val="1"/>
      <w:numFmt w:val="decimal"/>
      <w:lvlText w:val="%1.%2.%3.%4.%5"/>
      <w:lvlJc w:val="left"/>
      <w:pPr>
        <w:ind w:left="1080" w:hanging="1080"/>
      </w:pPr>
      <w:rPr>
        <w:rFonts w:hint="default" w:eastAsia="ArialMT"/>
      </w:rPr>
    </w:lvl>
    <w:lvl w:ilvl="5">
      <w:start w:val="1"/>
      <w:numFmt w:val="decimal"/>
      <w:lvlText w:val="%1.%2.%3.%4.%5.%6"/>
      <w:lvlJc w:val="left"/>
      <w:pPr>
        <w:ind w:left="1080" w:hanging="1080"/>
      </w:pPr>
      <w:rPr>
        <w:rFonts w:hint="default" w:eastAsia="ArialMT"/>
      </w:rPr>
    </w:lvl>
    <w:lvl w:ilvl="6">
      <w:start w:val="1"/>
      <w:numFmt w:val="decimal"/>
      <w:lvlText w:val="%1.%2.%3.%4.%5.%6.%7"/>
      <w:lvlJc w:val="left"/>
      <w:pPr>
        <w:ind w:left="1440" w:hanging="1440"/>
      </w:pPr>
      <w:rPr>
        <w:rFonts w:hint="default" w:eastAsia="ArialMT"/>
      </w:rPr>
    </w:lvl>
    <w:lvl w:ilvl="7">
      <w:start w:val="1"/>
      <w:numFmt w:val="decimal"/>
      <w:lvlText w:val="%1.%2.%3.%4.%5.%6.%7.%8"/>
      <w:lvlJc w:val="left"/>
      <w:pPr>
        <w:ind w:left="1440" w:hanging="1440"/>
      </w:pPr>
      <w:rPr>
        <w:rFonts w:hint="default" w:eastAsia="ArialMT"/>
      </w:rPr>
    </w:lvl>
    <w:lvl w:ilvl="8">
      <w:start w:val="1"/>
      <w:numFmt w:val="decimal"/>
      <w:lvlText w:val="%1.%2.%3.%4.%5.%6.%7.%8.%9"/>
      <w:lvlJc w:val="left"/>
      <w:pPr>
        <w:ind w:left="1800" w:hanging="1800"/>
      </w:pPr>
      <w:rPr>
        <w:rFonts w:hint="default" w:eastAsia="ArialMT"/>
      </w:rPr>
    </w:lvl>
  </w:abstractNum>
  <w:abstractNum w:abstractNumId="9" w15:restartNumberingAfterBreak="0">
    <w:nsid w:val="102F0E66"/>
    <w:multiLevelType w:val="multilevel"/>
    <w:tmpl w:val="FE1AF5A2"/>
    <w:lvl w:ilvl="0">
      <w:start w:val="2"/>
      <w:numFmt w:val="decimal"/>
      <w:lvlText w:val="%1"/>
      <w:lvlJc w:val="left"/>
      <w:pPr>
        <w:ind w:left="360" w:hanging="360"/>
      </w:pPr>
      <w:rPr>
        <w:rFonts w:hint="default" w:eastAsia="ArialMT"/>
      </w:rPr>
    </w:lvl>
    <w:lvl w:ilvl="1">
      <w:start w:val="1"/>
      <w:numFmt w:val="decimal"/>
      <w:lvlText w:val="%1.%2"/>
      <w:lvlJc w:val="left"/>
      <w:pPr>
        <w:ind w:left="735" w:hanging="360"/>
      </w:pPr>
      <w:rPr>
        <w:rFonts w:hint="default" w:eastAsia="ArialMT"/>
      </w:rPr>
    </w:lvl>
    <w:lvl w:ilvl="2">
      <w:start w:val="1"/>
      <w:numFmt w:val="decimal"/>
      <w:lvlText w:val="%1.%2.%3"/>
      <w:lvlJc w:val="left"/>
      <w:pPr>
        <w:ind w:left="1470" w:hanging="720"/>
      </w:pPr>
      <w:rPr>
        <w:rFonts w:hint="default" w:eastAsia="ArialMT"/>
      </w:rPr>
    </w:lvl>
    <w:lvl w:ilvl="3">
      <w:start w:val="1"/>
      <w:numFmt w:val="decimal"/>
      <w:lvlText w:val="%1.%2.%3.%4"/>
      <w:lvlJc w:val="left"/>
      <w:pPr>
        <w:ind w:left="1845" w:hanging="720"/>
      </w:pPr>
      <w:rPr>
        <w:rFonts w:hint="default" w:eastAsia="ArialMT"/>
      </w:rPr>
    </w:lvl>
    <w:lvl w:ilvl="4">
      <w:start w:val="1"/>
      <w:numFmt w:val="decimal"/>
      <w:lvlText w:val="%1.%2.%3.%4.%5"/>
      <w:lvlJc w:val="left"/>
      <w:pPr>
        <w:ind w:left="2580" w:hanging="1080"/>
      </w:pPr>
      <w:rPr>
        <w:rFonts w:hint="default" w:eastAsia="ArialMT"/>
      </w:rPr>
    </w:lvl>
    <w:lvl w:ilvl="5">
      <w:start w:val="1"/>
      <w:numFmt w:val="decimal"/>
      <w:lvlText w:val="%1.%2.%3.%4.%5.%6"/>
      <w:lvlJc w:val="left"/>
      <w:pPr>
        <w:ind w:left="2955" w:hanging="1080"/>
      </w:pPr>
      <w:rPr>
        <w:rFonts w:hint="default" w:eastAsia="ArialMT"/>
      </w:rPr>
    </w:lvl>
    <w:lvl w:ilvl="6">
      <w:start w:val="1"/>
      <w:numFmt w:val="decimal"/>
      <w:lvlText w:val="%1.%2.%3.%4.%5.%6.%7"/>
      <w:lvlJc w:val="left"/>
      <w:pPr>
        <w:ind w:left="3690" w:hanging="1440"/>
      </w:pPr>
      <w:rPr>
        <w:rFonts w:hint="default" w:eastAsia="ArialMT"/>
      </w:rPr>
    </w:lvl>
    <w:lvl w:ilvl="7">
      <w:start w:val="1"/>
      <w:numFmt w:val="decimal"/>
      <w:lvlText w:val="%1.%2.%3.%4.%5.%6.%7.%8"/>
      <w:lvlJc w:val="left"/>
      <w:pPr>
        <w:ind w:left="4065" w:hanging="1440"/>
      </w:pPr>
      <w:rPr>
        <w:rFonts w:hint="default" w:eastAsia="ArialMT"/>
      </w:rPr>
    </w:lvl>
    <w:lvl w:ilvl="8">
      <w:start w:val="1"/>
      <w:numFmt w:val="decimal"/>
      <w:lvlText w:val="%1.%2.%3.%4.%5.%6.%7.%8.%9"/>
      <w:lvlJc w:val="left"/>
      <w:pPr>
        <w:ind w:left="4800" w:hanging="1800"/>
      </w:pPr>
      <w:rPr>
        <w:rFonts w:hint="default" w:eastAsia="ArialMT"/>
      </w:rPr>
    </w:lvl>
  </w:abstractNum>
  <w:abstractNum w:abstractNumId="10" w15:restartNumberingAfterBreak="0">
    <w:nsid w:val="104022D2"/>
    <w:multiLevelType w:val="multilevel"/>
    <w:tmpl w:val="334E8B94"/>
    <w:lvl w:ilvl="0">
      <w:start w:val="1"/>
      <w:numFmt w:val="decimal"/>
      <w:pStyle w:val="Heading1"/>
      <w:lvlText w:val="Element %1."/>
      <w:lvlJc w:val="left"/>
      <w:pPr>
        <w:ind w:left="1070" w:hanging="360"/>
      </w:pPr>
      <w:rPr>
        <w:rFonts w:hint="default"/>
        <w:u w:val="singl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864"/>
        </w:tabs>
        <w:ind w:left="864" w:hanging="864"/>
      </w:pPr>
      <w:rPr>
        <w:rFonts w:hint="default"/>
        <w:b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C4C414B"/>
    <w:multiLevelType w:val="multilevel"/>
    <w:tmpl w:val="16CAAF50"/>
    <w:lvl w:ilvl="0">
      <w:start w:val="3"/>
      <w:numFmt w:val="decimal"/>
      <w:lvlText w:val="%1"/>
      <w:lvlJc w:val="left"/>
      <w:pPr>
        <w:ind w:left="360" w:hanging="360"/>
      </w:pPr>
      <w:rPr>
        <w:rFonts w:hint="default" w:eastAsia="ArialMT"/>
      </w:rPr>
    </w:lvl>
    <w:lvl w:ilvl="1">
      <w:start w:val="1"/>
      <w:numFmt w:val="decimal"/>
      <w:lvlText w:val="%1.%2"/>
      <w:lvlJc w:val="left"/>
      <w:pPr>
        <w:ind w:left="720" w:hanging="360"/>
      </w:pPr>
      <w:rPr>
        <w:rFonts w:hint="default" w:eastAsia="ArialMT"/>
      </w:rPr>
    </w:lvl>
    <w:lvl w:ilvl="2">
      <w:start w:val="1"/>
      <w:numFmt w:val="decimal"/>
      <w:lvlText w:val="%1.%2.%3"/>
      <w:lvlJc w:val="left"/>
      <w:pPr>
        <w:ind w:left="1440" w:hanging="720"/>
      </w:pPr>
      <w:rPr>
        <w:rFonts w:hint="default" w:eastAsia="ArialMT"/>
      </w:rPr>
    </w:lvl>
    <w:lvl w:ilvl="3">
      <w:start w:val="1"/>
      <w:numFmt w:val="decimal"/>
      <w:lvlText w:val="%1.%2.%3.%4"/>
      <w:lvlJc w:val="left"/>
      <w:pPr>
        <w:ind w:left="1800" w:hanging="720"/>
      </w:pPr>
      <w:rPr>
        <w:rFonts w:hint="default" w:eastAsia="ArialMT"/>
      </w:rPr>
    </w:lvl>
    <w:lvl w:ilvl="4">
      <w:start w:val="1"/>
      <w:numFmt w:val="decimal"/>
      <w:lvlText w:val="%1.%2.%3.%4.%5"/>
      <w:lvlJc w:val="left"/>
      <w:pPr>
        <w:ind w:left="2520" w:hanging="1080"/>
      </w:pPr>
      <w:rPr>
        <w:rFonts w:hint="default" w:eastAsia="ArialMT"/>
      </w:rPr>
    </w:lvl>
    <w:lvl w:ilvl="5">
      <w:start w:val="1"/>
      <w:numFmt w:val="decimal"/>
      <w:lvlText w:val="%1.%2.%3.%4.%5.%6"/>
      <w:lvlJc w:val="left"/>
      <w:pPr>
        <w:ind w:left="2880" w:hanging="1080"/>
      </w:pPr>
      <w:rPr>
        <w:rFonts w:hint="default" w:eastAsia="ArialMT"/>
      </w:rPr>
    </w:lvl>
    <w:lvl w:ilvl="6">
      <w:start w:val="1"/>
      <w:numFmt w:val="decimal"/>
      <w:lvlText w:val="%1.%2.%3.%4.%5.%6.%7"/>
      <w:lvlJc w:val="left"/>
      <w:pPr>
        <w:ind w:left="3600" w:hanging="1440"/>
      </w:pPr>
      <w:rPr>
        <w:rFonts w:hint="default" w:eastAsia="ArialMT"/>
      </w:rPr>
    </w:lvl>
    <w:lvl w:ilvl="7">
      <w:start w:val="1"/>
      <w:numFmt w:val="decimal"/>
      <w:lvlText w:val="%1.%2.%3.%4.%5.%6.%7.%8"/>
      <w:lvlJc w:val="left"/>
      <w:pPr>
        <w:ind w:left="3960" w:hanging="1440"/>
      </w:pPr>
      <w:rPr>
        <w:rFonts w:hint="default" w:eastAsia="ArialMT"/>
      </w:rPr>
    </w:lvl>
    <w:lvl w:ilvl="8">
      <w:start w:val="1"/>
      <w:numFmt w:val="decimal"/>
      <w:lvlText w:val="%1.%2.%3.%4.%5.%6.%7.%8.%9"/>
      <w:lvlJc w:val="left"/>
      <w:pPr>
        <w:ind w:left="4680" w:hanging="1800"/>
      </w:pPr>
      <w:rPr>
        <w:rFonts w:hint="default" w:eastAsia="ArialMT"/>
      </w:rPr>
    </w:lvl>
  </w:abstractNum>
  <w:abstractNum w:abstractNumId="12" w15:restartNumberingAfterBreak="0">
    <w:nsid w:val="24F877C7"/>
    <w:multiLevelType w:val="multilevel"/>
    <w:tmpl w:val="16CAAF50"/>
    <w:lvl w:ilvl="0">
      <w:start w:val="4"/>
      <w:numFmt w:val="decimal"/>
      <w:lvlText w:val="%1"/>
      <w:lvlJc w:val="left"/>
      <w:pPr>
        <w:ind w:left="360" w:hanging="360"/>
      </w:pPr>
      <w:rPr>
        <w:rFonts w:hint="default" w:eastAsia="ArialMT"/>
      </w:rPr>
    </w:lvl>
    <w:lvl w:ilvl="1">
      <w:start w:val="1"/>
      <w:numFmt w:val="decimal"/>
      <w:lvlText w:val="%1.%2"/>
      <w:lvlJc w:val="left"/>
      <w:pPr>
        <w:ind w:left="720" w:hanging="360"/>
      </w:pPr>
      <w:rPr>
        <w:rFonts w:hint="default" w:eastAsia="ArialMT"/>
      </w:rPr>
    </w:lvl>
    <w:lvl w:ilvl="2">
      <w:start w:val="1"/>
      <w:numFmt w:val="decimal"/>
      <w:lvlText w:val="%1.%2.%3"/>
      <w:lvlJc w:val="left"/>
      <w:pPr>
        <w:ind w:left="1440" w:hanging="720"/>
      </w:pPr>
      <w:rPr>
        <w:rFonts w:hint="default" w:eastAsia="ArialMT"/>
      </w:rPr>
    </w:lvl>
    <w:lvl w:ilvl="3">
      <w:start w:val="1"/>
      <w:numFmt w:val="decimal"/>
      <w:lvlText w:val="%1.%2.%3.%4"/>
      <w:lvlJc w:val="left"/>
      <w:pPr>
        <w:ind w:left="1800" w:hanging="720"/>
      </w:pPr>
      <w:rPr>
        <w:rFonts w:hint="default" w:eastAsia="ArialMT"/>
      </w:rPr>
    </w:lvl>
    <w:lvl w:ilvl="4">
      <w:start w:val="1"/>
      <w:numFmt w:val="decimal"/>
      <w:lvlText w:val="%1.%2.%3.%4.%5"/>
      <w:lvlJc w:val="left"/>
      <w:pPr>
        <w:ind w:left="2520" w:hanging="1080"/>
      </w:pPr>
      <w:rPr>
        <w:rFonts w:hint="default" w:eastAsia="ArialMT"/>
      </w:rPr>
    </w:lvl>
    <w:lvl w:ilvl="5">
      <w:start w:val="1"/>
      <w:numFmt w:val="decimal"/>
      <w:lvlText w:val="%1.%2.%3.%4.%5.%6"/>
      <w:lvlJc w:val="left"/>
      <w:pPr>
        <w:ind w:left="2880" w:hanging="1080"/>
      </w:pPr>
      <w:rPr>
        <w:rFonts w:hint="default" w:eastAsia="ArialMT"/>
      </w:rPr>
    </w:lvl>
    <w:lvl w:ilvl="6">
      <w:start w:val="1"/>
      <w:numFmt w:val="decimal"/>
      <w:lvlText w:val="%1.%2.%3.%4.%5.%6.%7"/>
      <w:lvlJc w:val="left"/>
      <w:pPr>
        <w:ind w:left="3600" w:hanging="1440"/>
      </w:pPr>
      <w:rPr>
        <w:rFonts w:hint="default" w:eastAsia="ArialMT"/>
      </w:rPr>
    </w:lvl>
    <w:lvl w:ilvl="7">
      <w:start w:val="1"/>
      <w:numFmt w:val="decimal"/>
      <w:lvlText w:val="%1.%2.%3.%4.%5.%6.%7.%8"/>
      <w:lvlJc w:val="left"/>
      <w:pPr>
        <w:ind w:left="3960" w:hanging="1440"/>
      </w:pPr>
      <w:rPr>
        <w:rFonts w:hint="default" w:eastAsia="ArialMT"/>
      </w:rPr>
    </w:lvl>
    <w:lvl w:ilvl="8">
      <w:start w:val="1"/>
      <w:numFmt w:val="decimal"/>
      <w:lvlText w:val="%1.%2.%3.%4.%5.%6.%7.%8.%9"/>
      <w:lvlJc w:val="left"/>
      <w:pPr>
        <w:ind w:left="4680" w:hanging="1800"/>
      </w:pPr>
      <w:rPr>
        <w:rFonts w:hint="default" w:eastAsia="ArialMT"/>
      </w:rPr>
    </w:lvl>
  </w:abstractNum>
  <w:abstractNum w:abstractNumId="13" w15:restartNumberingAfterBreak="0">
    <w:nsid w:val="3D8F685D"/>
    <w:multiLevelType w:val="hybridMultilevel"/>
    <w:tmpl w:val="FFFFFFFF"/>
    <w:lvl w:ilvl="0" w:tplc="29D2AD56">
      <w:start w:val="1"/>
      <w:numFmt w:val="bullet"/>
      <w:lvlText w:val=""/>
      <w:lvlJc w:val="left"/>
      <w:pPr>
        <w:ind w:left="786" w:hanging="360"/>
      </w:pPr>
      <w:rPr>
        <w:rFonts w:hint="default" w:ascii="Symbol" w:hAnsi="Symbol"/>
      </w:rPr>
    </w:lvl>
    <w:lvl w:ilvl="1" w:tplc="577C874C">
      <w:start w:val="1"/>
      <w:numFmt w:val="bullet"/>
      <w:lvlText w:val="o"/>
      <w:lvlJc w:val="left"/>
      <w:pPr>
        <w:ind w:left="1364" w:hanging="360"/>
      </w:pPr>
      <w:rPr>
        <w:rFonts w:hint="default" w:ascii="Courier New" w:hAnsi="Courier New"/>
      </w:rPr>
    </w:lvl>
    <w:lvl w:ilvl="2" w:tplc="0EB6C850">
      <w:start w:val="1"/>
      <w:numFmt w:val="bullet"/>
      <w:lvlText w:val=""/>
      <w:lvlJc w:val="left"/>
      <w:pPr>
        <w:ind w:left="2084" w:hanging="360"/>
      </w:pPr>
      <w:rPr>
        <w:rFonts w:hint="default" w:ascii="Wingdings" w:hAnsi="Wingdings"/>
      </w:rPr>
    </w:lvl>
    <w:lvl w:ilvl="3" w:tplc="2EE68ED0">
      <w:start w:val="1"/>
      <w:numFmt w:val="bullet"/>
      <w:lvlText w:val=""/>
      <w:lvlJc w:val="left"/>
      <w:pPr>
        <w:ind w:left="2804" w:hanging="360"/>
      </w:pPr>
      <w:rPr>
        <w:rFonts w:hint="default" w:ascii="Symbol" w:hAnsi="Symbol"/>
      </w:rPr>
    </w:lvl>
    <w:lvl w:ilvl="4" w:tplc="51BE4758">
      <w:start w:val="1"/>
      <w:numFmt w:val="bullet"/>
      <w:lvlText w:val="o"/>
      <w:lvlJc w:val="left"/>
      <w:pPr>
        <w:ind w:left="3524" w:hanging="360"/>
      </w:pPr>
      <w:rPr>
        <w:rFonts w:hint="default" w:ascii="Courier New" w:hAnsi="Courier New"/>
      </w:rPr>
    </w:lvl>
    <w:lvl w:ilvl="5" w:tplc="50E01618">
      <w:start w:val="1"/>
      <w:numFmt w:val="bullet"/>
      <w:lvlText w:val=""/>
      <w:lvlJc w:val="left"/>
      <w:pPr>
        <w:ind w:left="4244" w:hanging="360"/>
      </w:pPr>
      <w:rPr>
        <w:rFonts w:hint="default" w:ascii="Wingdings" w:hAnsi="Wingdings"/>
      </w:rPr>
    </w:lvl>
    <w:lvl w:ilvl="6" w:tplc="13F4FD26">
      <w:start w:val="1"/>
      <w:numFmt w:val="bullet"/>
      <w:lvlText w:val=""/>
      <w:lvlJc w:val="left"/>
      <w:pPr>
        <w:ind w:left="4964" w:hanging="360"/>
      </w:pPr>
      <w:rPr>
        <w:rFonts w:hint="default" w:ascii="Symbol" w:hAnsi="Symbol"/>
      </w:rPr>
    </w:lvl>
    <w:lvl w:ilvl="7" w:tplc="4EA8D740">
      <w:start w:val="1"/>
      <w:numFmt w:val="bullet"/>
      <w:lvlText w:val="o"/>
      <w:lvlJc w:val="left"/>
      <w:pPr>
        <w:ind w:left="5684" w:hanging="360"/>
      </w:pPr>
      <w:rPr>
        <w:rFonts w:hint="default" w:ascii="Courier New" w:hAnsi="Courier New"/>
      </w:rPr>
    </w:lvl>
    <w:lvl w:ilvl="8" w:tplc="3A0E7932">
      <w:start w:val="1"/>
      <w:numFmt w:val="bullet"/>
      <w:lvlText w:val=""/>
      <w:lvlJc w:val="left"/>
      <w:pPr>
        <w:ind w:left="6404" w:hanging="360"/>
      </w:pPr>
      <w:rPr>
        <w:rFonts w:hint="default" w:ascii="Wingdings" w:hAnsi="Wingdings"/>
      </w:rPr>
    </w:lvl>
  </w:abstractNum>
  <w:abstractNum w:abstractNumId="14" w15:restartNumberingAfterBreak="0">
    <w:nsid w:val="3ED06D9C"/>
    <w:multiLevelType w:val="multilevel"/>
    <w:tmpl w:val="16CAAF50"/>
    <w:lvl w:ilvl="0">
      <w:start w:val="6"/>
      <w:numFmt w:val="decimal"/>
      <w:lvlText w:val="%1"/>
      <w:lvlJc w:val="left"/>
      <w:pPr>
        <w:ind w:left="360" w:hanging="360"/>
      </w:pPr>
      <w:rPr>
        <w:rFonts w:hint="default" w:eastAsia="ArialMT"/>
      </w:rPr>
    </w:lvl>
    <w:lvl w:ilvl="1">
      <w:start w:val="1"/>
      <w:numFmt w:val="decimal"/>
      <w:lvlText w:val="%1.%2"/>
      <w:lvlJc w:val="left"/>
      <w:pPr>
        <w:ind w:left="720" w:hanging="360"/>
      </w:pPr>
      <w:rPr>
        <w:rFonts w:hint="default" w:eastAsia="ArialMT"/>
      </w:rPr>
    </w:lvl>
    <w:lvl w:ilvl="2">
      <w:start w:val="1"/>
      <w:numFmt w:val="decimal"/>
      <w:lvlText w:val="%1.%2.%3"/>
      <w:lvlJc w:val="left"/>
      <w:pPr>
        <w:ind w:left="1440" w:hanging="720"/>
      </w:pPr>
      <w:rPr>
        <w:rFonts w:hint="default" w:eastAsia="ArialMT"/>
      </w:rPr>
    </w:lvl>
    <w:lvl w:ilvl="3">
      <w:start w:val="1"/>
      <w:numFmt w:val="decimal"/>
      <w:lvlText w:val="%1.%2.%3.%4"/>
      <w:lvlJc w:val="left"/>
      <w:pPr>
        <w:ind w:left="1800" w:hanging="720"/>
      </w:pPr>
      <w:rPr>
        <w:rFonts w:hint="default" w:eastAsia="ArialMT"/>
      </w:rPr>
    </w:lvl>
    <w:lvl w:ilvl="4">
      <w:start w:val="1"/>
      <w:numFmt w:val="decimal"/>
      <w:lvlText w:val="%1.%2.%3.%4.%5"/>
      <w:lvlJc w:val="left"/>
      <w:pPr>
        <w:ind w:left="2520" w:hanging="1080"/>
      </w:pPr>
      <w:rPr>
        <w:rFonts w:hint="default" w:eastAsia="ArialMT"/>
      </w:rPr>
    </w:lvl>
    <w:lvl w:ilvl="5">
      <w:start w:val="1"/>
      <w:numFmt w:val="decimal"/>
      <w:lvlText w:val="%1.%2.%3.%4.%5.%6"/>
      <w:lvlJc w:val="left"/>
      <w:pPr>
        <w:ind w:left="2880" w:hanging="1080"/>
      </w:pPr>
      <w:rPr>
        <w:rFonts w:hint="default" w:eastAsia="ArialMT"/>
      </w:rPr>
    </w:lvl>
    <w:lvl w:ilvl="6">
      <w:start w:val="1"/>
      <w:numFmt w:val="decimal"/>
      <w:lvlText w:val="%1.%2.%3.%4.%5.%6.%7"/>
      <w:lvlJc w:val="left"/>
      <w:pPr>
        <w:ind w:left="3600" w:hanging="1440"/>
      </w:pPr>
      <w:rPr>
        <w:rFonts w:hint="default" w:eastAsia="ArialMT"/>
      </w:rPr>
    </w:lvl>
    <w:lvl w:ilvl="7">
      <w:start w:val="1"/>
      <w:numFmt w:val="decimal"/>
      <w:lvlText w:val="%1.%2.%3.%4.%5.%6.%7.%8"/>
      <w:lvlJc w:val="left"/>
      <w:pPr>
        <w:ind w:left="3960" w:hanging="1440"/>
      </w:pPr>
      <w:rPr>
        <w:rFonts w:hint="default" w:eastAsia="ArialMT"/>
      </w:rPr>
    </w:lvl>
    <w:lvl w:ilvl="8">
      <w:start w:val="1"/>
      <w:numFmt w:val="decimal"/>
      <w:lvlText w:val="%1.%2.%3.%4.%5.%6.%7.%8.%9"/>
      <w:lvlJc w:val="left"/>
      <w:pPr>
        <w:ind w:left="4680" w:hanging="1800"/>
      </w:pPr>
      <w:rPr>
        <w:rFonts w:hint="default" w:eastAsia="ArialMT"/>
      </w:rPr>
    </w:lvl>
  </w:abstractNum>
  <w:abstractNum w:abstractNumId="15" w15:restartNumberingAfterBreak="0">
    <w:nsid w:val="4BA66388"/>
    <w:multiLevelType w:val="multilevel"/>
    <w:tmpl w:val="16CAAF50"/>
    <w:lvl w:ilvl="0">
      <w:start w:val="5"/>
      <w:numFmt w:val="decimal"/>
      <w:lvlText w:val="%1"/>
      <w:lvlJc w:val="left"/>
      <w:pPr>
        <w:ind w:left="360" w:hanging="360"/>
      </w:pPr>
      <w:rPr>
        <w:rFonts w:hint="default" w:eastAsia="ArialMT"/>
      </w:rPr>
    </w:lvl>
    <w:lvl w:ilvl="1">
      <w:start w:val="1"/>
      <w:numFmt w:val="decimal"/>
      <w:lvlText w:val="%1.%2"/>
      <w:lvlJc w:val="left"/>
      <w:pPr>
        <w:ind w:left="720" w:hanging="360"/>
      </w:pPr>
      <w:rPr>
        <w:rFonts w:hint="default" w:eastAsia="ArialMT"/>
      </w:rPr>
    </w:lvl>
    <w:lvl w:ilvl="2">
      <w:start w:val="1"/>
      <w:numFmt w:val="decimal"/>
      <w:lvlText w:val="%1.%2.%3"/>
      <w:lvlJc w:val="left"/>
      <w:pPr>
        <w:ind w:left="1440" w:hanging="720"/>
      </w:pPr>
      <w:rPr>
        <w:rFonts w:hint="default" w:eastAsia="ArialMT"/>
      </w:rPr>
    </w:lvl>
    <w:lvl w:ilvl="3">
      <w:start w:val="1"/>
      <w:numFmt w:val="decimal"/>
      <w:lvlText w:val="%1.%2.%3.%4"/>
      <w:lvlJc w:val="left"/>
      <w:pPr>
        <w:ind w:left="1800" w:hanging="720"/>
      </w:pPr>
      <w:rPr>
        <w:rFonts w:hint="default" w:eastAsia="ArialMT"/>
      </w:rPr>
    </w:lvl>
    <w:lvl w:ilvl="4">
      <w:start w:val="1"/>
      <w:numFmt w:val="decimal"/>
      <w:lvlText w:val="%1.%2.%3.%4.%5"/>
      <w:lvlJc w:val="left"/>
      <w:pPr>
        <w:ind w:left="2520" w:hanging="1080"/>
      </w:pPr>
      <w:rPr>
        <w:rFonts w:hint="default" w:eastAsia="ArialMT"/>
      </w:rPr>
    </w:lvl>
    <w:lvl w:ilvl="5">
      <w:start w:val="1"/>
      <w:numFmt w:val="decimal"/>
      <w:lvlText w:val="%1.%2.%3.%4.%5.%6"/>
      <w:lvlJc w:val="left"/>
      <w:pPr>
        <w:ind w:left="2880" w:hanging="1080"/>
      </w:pPr>
      <w:rPr>
        <w:rFonts w:hint="default" w:eastAsia="ArialMT"/>
      </w:rPr>
    </w:lvl>
    <w:lvl w:ilvl="6">
      <w:start w:val="1"/>
      <w:numFmt w:val="decimal"/>
      <w:lvlText w:val="%1.%2.%3.%4.%5.%6.%7"/>
      <w:lvlJc w:val="left"/>
      <w:pPr>
        <w:ind w:left="3600" w:hanging="1440"/>
      </w:pPr>
      <w:rPr>
        <w:rFonts w:hint="default" w:eastAsia="ArialMT"/>
      </w:rPr>
    </w:lvl>
    <w:lvl w:ilvl="7">
      <w:start w:val="1"/>
      <w:numFmt w:val="decimal"/>
      <w:lvlText w:val="%1.%2.%3.%4.%5.%6.%7.%8"/>
      <w:lvlJc w:val="left"/>
      <w:pPr>
        <w:ind w:left="3960" w:hanging="1440"/>
      </w:pPr>
      <w:rPr>
        <w:rFonts w:hint="default" w:eastAsia="ArialMT"/>
      </w:rPr>
    </w:lvl>
    <w:lvl w:ilvl="8">
      <w:start w:val="1"/>
      <w:numFmt w:val="decimal"/>
      <w:lvlText w:val="%1.%2.%3.%4.%5.%6.%7.%8.%9"/>
      <w:lvlJc w:val="left"/>
      <w:pPr>
        <w:ind w:left="4680" w:hanging="1800"/>
      </w:pPr>
      <w:rPr>
        <w:rFonts w:hint="default" w:eastAsia="ArialMT"/>
      </w:rPr>
    </w:lvl>
  </w:abstractNum>
  <w:abstractNum w:abstractNumId="16" w15:restartNumberingAfterBreak="0">
    <w:nsid w:val="712B3C2E"/>
    <w:multiLevelType w:val="multilevel"/>
    <w:tmpl w:val="1B8C1B9E"/>
    <w:lvl w:ilvl="0">
      <w:start w:val="1"/>
      <w:numFmt w:val="decimal"/>
      <w:pStyle w:val="Element"/>
      <w:lvlText w:val="Element %1."/>
      <w:lvlJc w:val="left"/>
      <w:pPr>
        <w:ind w:left="360" w:hanging="360"/>
      </w:pPr>
      <w:rPr>
        <w:rFonts w:hint="default"/>
        <w:u w:val="singl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89759385">
    <w:abstractNumId w:val="13"/>
  </w:num>
  <w:num w:numId="2" w16cid:durableId="1817184814">
    <w:abstractNumId w:val="7"/>
  </w:num>
  <w:num w:numId="3" w16cid:durableId="882643341">
    <w:abstractNumId w:val="10"/>
  </w:num>
  <w:num w:numId="4" w16cid:durableId="1495683798">
    <w:abstractNumId w:val="6"/>
  </w:num>
  <w:num w:numId="5" w16cid:durableId="1106728250">
    <w:abstractNumId w:val="4"/>
  </w:num>
  <w:num w:numId="6" w16cid:durableId="636303177">
    <w:abstractNumId w:val="3"/>
  </w:num>
  <w:num w:numId="7" w16cid:durableId="84083298">
    <w:abstractNumId w:val="2"/>
  </w:num>
  <w:num w:numId="8" w16cid:durableId="1900820390">
    <w:abstractNumId w:val="1"/>
  </w:num>
  <w:num w:numId="9" w16cid:durableId="1770469070">
    <w:abstractNumId w:val="5"/>
  </w:num>
  <w:num w:numId="10" w16cid:durableId="1434012834">
    <w:abstractNumId w:val="0"/>
  </w:num>
  <w:num w:numId="11" w16cid:durableId="535891791">
    <w:abstractNumId w:val="16"/>
  </w:num>
  <w:num w:numId="12" w16cid:durableId="55322491">
    <w:abstractNumId w:val="8"/>
  </w:num>
  <w:num w:numId="13" w16cid:durableId="1810434590">
    <w:abstractNumId w:val="9"/>
  </w:num>
  <w:num w:numId="14" w16cid:durableId="526068001">
    <w:abstractNumId w:val="11"/>
  </w:num>
  <w:num w:numId="15" w16cid:durableId="1449664544">
    <w:abstractNumId w:val="12"/>
  </w:num>
  <w:num w:numId="16" w16cid:durableId="534082951">
    <w:abstractNumId w:val="15"/>
  </w:num>
  <w:num w:numId="17" w16cid:durableId="152682228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567"/>
  <w:drawingGridHorizontalSpacing w:val="9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xNDE2MTIzNDMwMjVV0lEKTi0uzszPAykwrAUAnDICuSwAAAA="/>
  </w:docVars>
  <w:rsids>
    <w:rsidRoot w:val="0012357D"/>
    <w:rsid w:val="00002C42"/>
    <w:rsid w:val="00011D65"/>
    <w:rsid w:val="00012308"/>
    <w:rsid w:val="00014F04"/>
    <w:rsid w:val="00015CC7"/>
    <w:rsid w:val="00035F5C"/>
    <w:rsid w:val="00044AFA"/>
    <w:rsid w:val="000540D0"/>
    <w:rsid w:val="00057D29"/>
    <w:rsid w:val="0006797A"/>
    <w:rsid w:val="0007580A"/>
    <w:rsid w:val="000866C0"/>
    <w:rsid w:val="00092B52"/>
    <w:rsid w:val="00093B80"/>
    <w:rsid w:val="00094B9E"/>
    <w:rsid w:val="00096B6A"/>
    <w:rsid w:val="000A12EF"/>
    <w:rsid w:val="000B2715"/>
    <w:rsid w:val="000B6DE6"/>
    <w:rsid w:val="000C1133"/>
    <w:rsid w:val="000D2C12"/>
    <w:rsid w:val="000E1F9D"/>
    <w:rsid w:val="000E281C"/>
    <w:rsid w:val="00103298"/>
    <w:rsid w:val="00104D20"/>
    <w:rsid w:val="00106322"/>
    <w:rsid w:val="0011316E"/>
    <w:rsid w:val="00117BC1"/>
    <w:rsid w:val="0012357D"/>
    <w:rsid w:val="0013234B"/>
    <w:rsid w:val="00141E7B"/>
    <w:rsid w:val="00146F00"/>
    <w:rsid w:val="00160A6E"/>
    <w:rsid w:val="001759C0"/>
    <w:rsid w:val="00184F41"/>
    <w:rsid w:val="001854A6"/>
    <w:rsid w:val="001860EA"/>
    <w:rsid w:val="001A3D62"/>
    <w:rsid w:val="001B0808"/>
    <w:rsid w:val="001C23B6"/>
    <w:rsid w:val="001C2526"/>
    <w:rsid w:val="001C2E1F"/>
    <w:rsid w:val="001C3A3A"/>
    <w:rsid w:val="001D33D0"/>
    <w:rsid w:val="001E01B9"/>
    <w:rsid w:val="001E0D70"/>
    <w:rsid w:val="001E36D9"/>
    <w:rsid w:val="00206558"/>
    <w:rsid w:val="0021177E"/>
    <w:rsid w:val="00215BDC"/>
    <w:rsid w:val="00226849"/>
    <w:rsid w:val="00226DBD"/>
    <w:rsid w:val="00231495"/>
    <w:rsid w:val="00241B8A"/>
    <w:rsid w:val="002425C3"/>
    <w:rsid w:val="00242FDC"/>
    <w:rsid w:val="00246DE1"/>
    <w:rsid w:val="00272A8C"/>
    <w:rsid w:val="00273A4F"/>
    <w:rsid w:val="002746E8"/>
    <w:rsid w:val="00285411"/>
    <w:rsid w:val="002A1735"/>
    <w:rsid w:val="002A50D5"/>
    <w:rsid w:val="002B13E6"/>
    <w:rsid w:val="002C0995"/>
    <w:rsid w:val="002C13AF"/>
    <w:rsid w:val="002C269A"/>
    <w:rsid w:val="002C442C"/>
    <w:rsid w:val="002D4F4B"/>
    <w:rsid w:val="002D7D3C"/>
    <w:rsid w:val="002E0F57"/>
    <w:rsid w:val="002F1DE4"/>
    <w:rsid w:val="002F1E6C"/>
    <w:rsid w:val="003050CB"/>
    <w:rsid w:val="00307931"/>
    <w:rsid w:val="0033083C"/>
    <w:rsid w:val="00337370"/>
    <w:rsid w:val="0034722A"/>
    <w:rsid w:val="003526DF"/>
    <w:rsid w:val="003644A8"/>
    <w:rsid w:val="00384003"/>
    <w:rsid w:val="00384A12"/>
    <w:rsid w:val="00385412"/>
    <w:rsid w:val="00386B36"/>
    <w:rsid w:val="00392636"/>
    <w:rsid w:val="0039695A"/>
    <w:rsid w:val="00396F3F"/>
    <w:rsid w:val="003972FF"/>
    <w:rsid w:val="003A7FE5"/>
    <w:rsid w:val="003C03BD"/>
    <w:rsid w:val="003C0F5D"/>
    <w:rsid w:val="003C3B93"/>
    <w:rsid w:val="003D7D93"/>
    <w:rsid w:val="003E57E5"/>
    <w:rsid w:val="003FFE63"/>
    <w:rsid w:val="00411407"/>
    <w:rsid w:val="00415525"/>
    <w:rsid w:val="00415DD7"/>
    <w:rsid w:val="00421BB6"/>
    <w:rsid w:val="0042612E"/>
    <w:rsid w:val="004317F1"/>
    <w:rsid w:val="00432372"/>
    <w:rsid w:val="00436245"/>
    <w:rsid w:val="00477890"/>
    <w:rsid w:val="004817A6"/>
    <w:rsid w:val="0048297C"/>
    <w:rsid w:val="00497BDD"/>
    <w:rsid w:val="004A08FE"/>
    <w:rsid w:val="004A5C1D"/>
    <w:rsid w:val="004B2DC4"/>
    <w:rsid w:val="004B47B3"/>
    <w:rsid w:val="004E0ACF"/>
    <w:rsid w:val="004F08A5"/>
    <w:rsid w:val="004F0D3E"/>
    <w:rsid w:val="004F1CA2"/>
    <w:rsid w:val="00500371"/>
    <w:rsid w:val="00505967"/>
    <w:rsid w:val="00507953"/>
    <w:rsid w:val="00510C8D"/>
    <w:rsid w:val="00513417"/>
    <w:rsid w:val="00515C09"/>
    <w:rsid w:val="0053083F"/>
    <w:rsid w:val="00530F2F"/>
    <w:rsid w:val="00543206"/>
    <w:rsid w:val="005469B0"/>
    <w:rsid w:val="005476B2"/>
    <w:rsid w:val="005642BF"/>
    <w:rsid w:val="00580F67"/>
    <w:rsid w:val="00581DCC"/>
    <w:rsid w:val="0058331E"/>
    <w:rsid w:val="0059153C"/>
    <w:rsid w:val="00596193"/>
    <w:rsid w:val="005B51CD"/>
    <w:rsid w:val="005C4113"/>
    <w:rsid w:val="005D4A3C"/>
    <w:rsid w:val="005D7079"/>
    <w:rsid w:val="005F095E"/>
    <w:rsid w:val="005F4380"/>
    <w:rsid w:val="0060279B"/>
    <w:rsid w:val="006047E6"/>
    <w:rsid w:val="00620E63"/>
    <w:rsid w:val="00622EF1"/>
    <w:rsid w:val="00625E56"/>
    <w:rsid w:val="0062776A"/>
    <w:rsid w:val="00630A57"/>
    <w:rsid w:val="006316C7"/>
    <w:rsid w:val="00631E04"/>
    <w:rsid w:val="0063476C"/>
    <w:rsid w:val="00644E7D"/>
    <w:rsid w:val="006539DE"/>
    <w:rsid w:val="006547B4"/>
    <w:rsid w:val="006579FB"/>
    <w:rsid w:val="0066109C"/>
    <w:rsid w:val="0066717E"/>
    <w:rsid w:val="006747A3"/>
    <w:rsid w:val="006853F1"/>
    <w:rsid w:val="006A29E9"/>
    <w:rsid w:val="006D0528"/>
    <w:rsid w:val="006DE437"/>
    <w:rsid w:val="006E1DA0"/>
    <w:rsid w:val="006E3B3D"/>
    <w:rsid w:val="006E63AF"/>
    <w:rsid w:val="00701556"/>
    <w:rsid w:val="00701645"/>
    <w:rsid w:val="007056CC"/>
    <w:rsid w:val="00711F32"/>
    <w:rsid w:val="007135A7"/>
    <w:rsid w:val="00713B42"/>
    <w:rsid w:val="00714AB6"/>
    <w:rsid w:val="007221AC"/>
    <w:rsid w:val="00733215"/>
    <w:rsid w:val="007377FF"/>
    <w:rsid w:val="00741EEF"/>
    <w:rsid w:val="0074406C"/>
    <w:rsid w:val="007457B3"/>
    <w:rsid w:val="007615F8"/>
    <w:rsid w:val="00763FE9"/>
    <w:rsid w:val="00781088"/>
    <w:rsid w:val="007866AC"/>
    <w:rsid w:val="007914F1"/>
    <w:rsid w:val="007955F7"/>
    <w:rsid w:val="007A32D7"/>
    <w:rsid w:val="007A36AF"/>
    <w:rsid w:val="007B17D3"/>
    <w:rsid w:val="007C14A9"/>
    <w:rsid w:val="007C3A4C"/>
    <w:rsid w:val="007D7B72"/>
    <w:rsid w:val="007E089A"/>
    <w:rsid w:val="007E0974"/>
    <w:rsid w:val="007E25F5"/>
    <w:rsid w:val="007E42B1"/>
    <w:rsid w:val="007E5FE6"/>
    <w:rsid w:val="007F1EE5"/>
    <w:rsid w:val="007F524A"/>
    <w:rsid w:val="00841119"/>
    <w:rsid w:val="00842ABE"/>
    <w:rsid w:val="00844AFD"/>
    <w:rsid w:val="00864B78"/>
    <w:rsid w:val="00865A20"/>
    <w:rsid w:val="008731D8"/>
    <w:rsid w:val="00881D85"/>
    <w:rsid w:val="00884D5A"/>
    <w:rsid w:val="008861A1"/>
    <w:rsid w:val="00887C4E"/>
    <w:rsid w:val="00893C76"/>
    <w:rsid w:val="00897343"/>
    <w:rsid w:val="008B4121"/>
    <w:rsid w:val="008C0A4A"/>
    <w:rsid w:val="008C3DA9"/>
    <w:rsid w:val="008C45E4"/>
    <w:rsid w:val="008C6057"/>
    <w:rsid w:val="008C7BCE"/>
    <w:rsid w:val="008D07F4"/>
    <w:rsid w:val="008D135F"/>
    <w:rsid w:val="008D1AE7"/>
    <w:rsid w:val="008D1FF2"/>
    <w:rsid w:val="008D37F2"/>
    <w:rsid w:val="008E5EA1"/>
    <w:rsid w:val="008E61DE"/>
    <w:rsid w:val="008F5D6B"/>
    <w:rsid w:val="008F6AAA"/>
    <w:rsid w:val="00912014"/>
    <w:rsid w:val="00937F71"/>
    <w:rsid w:val="0094420C"/>
    <w:rsid w:val="00944C55"/>
    <w:rsid w:val="009532E7"/>
    <w:rsid w:val="00962220"/>
    <w:rsid w:val="00964647"/>
    <w:rsid w:val="009723C9"/>
    <w:rsid w:val="00973A47"/>
    <w:rsid w:val="009800BC"/>
    <w:rsid w:val="009A426E"/>
    <w:rsid w:val="009A4FBF"/>
    <w:rsid w:val="009B4CCD"/>
    <w:rsid w:val="009B5830"/>
    <w:rsid w:val="009B6F12"/>
    <w:rsid w:val="009C1577"/>
    <w:rsid w:val="009D174F"/>
    <w:rsid w:val="009D2E06"/>
    <w:rsid w:val="009E25AD"/>
    <w:rsid w:val="009E3FDB"/>
    <w:rsid w:val="009F32EA"/>
    <w:rsid w:val="00A01B8C"/>
    <w:rsid w:val="00A01F61"/>
    <w:rsid w:val="00A144B9"/>
    <w:rsid w:val="00A3430C"/>
    <w:rsid w:val="00A35F27"/>
    <w:rsid w:val="00A465D9"/>
    <w:rsid w:val="00A65C3F"/>
    <w:rsid w:val="00A83594"/>
    <w:rsid w:val="00A92416"/>
    <w:rsid w:val="00AA2DC3"/>
    <w:rsid w:val="00AA5B54"/>
    <w:rsid w:val="00AA73D1"/>
    <w:rsid w:val="00AB07D8"/>
    <w:rsid w:val="00AB1A56"/>
    <w:rsid w:val="00AC12E2"/>
    <w:rsid w:val="00AC1E71"/>
    <w:rsid w:val="00AC3EB3"/>
    <w:rsid w:val="00AC5616"/>
    <w:rsid w:val="00AE2797"/>
    <w:rsid w:val="00AF666E"/>
    <w:rsid w:val="00B01321"/>
    <w:rsid w:val="00B148F3"/>
    <w:rsid w:val="00B21708"/>
    <w:rsid w:val="00B3337B"/>
    <w:rsid w:val="00B33573"/>
    <w:rsid w:val="00B3425D"/>
    <w:rsid w:val="00B34758"/>
    <w:rsid w:val="00B36346"/>
    <w:rsid w:val="00B46CB4"/>
    <w:rsid w:val="00B51C9E"/>
    <w:rsid w:val="00B53317"/>
    <w:rsid w:val="00B608D2"/>
    <w:rsid w:val="00B6459C"/>
    <w:rsid w:val="00B65959"/>
    <w:rsid w:val="00B72343"/>
    <w:rsid w:val="00B76C47"/>
    <w:rsid w:val="00B76C51"/>
    <w:rsid w:val="00B83CF8"/>
    <w:rsid w:val="00B8557F"/>
    <w:rsid w:val="00B9195E"/>
    <w:rsid w:val="00B9288C"/>
    <w:rsid w:val="00B97972"/>
    <w:rsid w:val="00BA43B8"/>
    <w:rsid w:val="00BB3603"/>
    <w:rsid w:val="00BB7584"/>
    <w:rsid w:val="00BD4260"/>
    <w:rsid w:val="00BD4F9C"/>
    <w:rsid w:val="00BE15C0"/>
    <w:rsid w:val="00BE62A6"/>
    <w:rsid w:val="00BE6FB8"/>
    <w:rsid w:val="00BF7784"/>
    <w:rsid w:val="00C00DEB"/>
    <w:rsid w:val="00C132C5"/>
    <w:rsid w:val="00C1520A"/>
    <w:rsid w:val="00C1734F"/>
    <w:rsid w:val="00C17F83"/>
    <w:rsid w:val="00C44125"/>
    <w:rsid w:val="00C505C0"/>
    <w:rsid w:val="00C50675"/>
    <w:rsid w:val="00C61455"/>
    <w:rsid w:val="00C74CFC"/>
    <w:rsid w:val="00C770AD"/>
    <w:rsid w:val="00C86437"/>
    <w:rsid w:val="00C86DDE"/>
    <w:rsid w:val="00CA065B"/>
    <w:rsid w:val="00CA63C8"/>
    <w:rsid w:val="00CB1F21"/>
    <w:rsid w:val="00CB28EC"/>
    <w:rsid w:val="00CC016C"/>
    <w:rsid w:val="00CD2007"/>
    <w:rsid w:val="00CE1B0C"/>
    <w:rsid w:val="00CE64C0"/>
    <w:rsid w:val="00CF13DD"/>
    <w:rsid w:val="00CF2ED0"/>
    <w:rsid w:val="00D01E04"/>
    <w:rsid w:val="00D0268C"/>
    <w:rsid w:val="00D06ED6"/>
    <w:rsid w:val="00D21B47"/>
    <w:rsid w:val="00D45C88"/>
    <w:rsid w:val="00D51892"/>
    <w:rsid w:val="00D57E17"/>
    <w:rsid w:val="00D61B77"/>
    <w:rsid w:val="00D61D9E"/>
    <w:rsid w:val="00D67A11"/>
    <w:rsid w:val="00D736D9"/>
    <w:rsid w:val="00D8221A"/>
    <w:rsid w:val="00D8626F"/>
    <w:rsid w:val="00D959DC"/>
    <w:rsid w:val="00D95B57"/>
    <w:rsid w:val="00D96678"/>
    <w:rsid w:val="00DB1EB3"/>
    <w:rsid w:val="00DC0136"/>
    <w:rsid w:val="00DC726E"/>
    <w:rsid w:val="00DD0383"/>
    <w:rsid w:val="00DD20D2"/>
    <w:rsid w:val="00DD584C"/>
    <w:rsid w:val="00DD5E4B"/>
    <w:rsid w:val="00DE101B"/>
    <w:rsid w:val="00DE3613"/>
    <w:rsid w:val="00DE524D"/>
    <w:rsid w:val="00DF3232"/>
    <w:rsid w:val="00DF3695"/>
    <w:rsid w:val="00DF5146"/>
    <w:rsid w:val="00E06B2E"/>
    <w:rsid w:val="00E112B2"/>
    <w:rsid w:val="00E242D6"/>
    <w:rsid w:val="00E310A5"/>
    <w:rsid w:val="00E52283"/>
    <w:rsid w:val="00E53C1C"/>
    <w:rsid w:val="00E54F35"/>
    <w:rsid w:val="00E651AB"/>
    <w:rsid w:val="00E72B66"/>
    <w:rsid w:val="00E9387A"/>
    <w:rsid w:val="00E978FA"/>
    <w:rsid w:val="00EA165F"/>
    <w:rsid w:val="00EC36FA"/>
    <w:rsid w:val="00ED2D3F"/>
    <w:rsid w:val="00ED5ECC"/>
    <w:rsid w:val="00EE0FBC"/>
    <w:rsid w:val="00EE4361"/>
    <w:rsid w:val="00EE5762"/>
    <w:rsid w:val="00EF72F2"/>
    <w:rsid w:val="00F02B06"/>
    <w:rsid w:val="00F1009D"/>
    <w:rsid w:val="00F178E8"/>
    <w:rsid w:val="00F22CCC"/>
    <w:rsid w:val="00F26F52"/>
    <w:rsid w:val="00F340E8"/>
    <w:rsid w:val="00F36EF7"/>
    <w:rsid w:val="00F37DA2"/>
    <w:rsid w:val="00F43140"/>
    <w:rsid w:val="00F47519"/>
    <w:rsid w:val="00F55081"/>
    <w:rsid w:val="00F727D6"/>
    <w:rsid w:val="00F80633"/>
    <w:rsid w:val="00F8268A"/>
    <w:rsid w:val="00FB2071"/>
    <w:rsid w:val="00FC1493"/>
    <w:rsid w:val="00FC5B5A"/>
    <w:rsid w:val="00FD274A"/>
    <w:rsid w:val="00FD4B76"/>
    <w:rsid w:val="00FE2B76"/>
    <w:rsid w:val="00FE469A"/>
    <w:rsid w:val="00FE6259"/>
    <w:rsid w:val="00FE6B5F"/>
    <w:rsid w:val="00FF1816"/>
    <w:rsid w:val="00FF2F7A"/>
    <w:rsid w:val="01DAB738"/>
    <w:rsid w:val="030AC725"/>
    <w:rsid w:val="032DF64A"/>
    <w:rsid w:val="03362CAD"/>
    <w:rsid w:val="03393CD4"/>
    <w:rsid w:val="041B1264"/>
    <w:rsid w:val="04C9C6AB"/>
    <w:rsid w:val="05201517"/>
    <w:rsid w:val="06115451"/>
    <w:rsid w:val="0664693E"/>
    <w:rsid w:val="06685993"/>
    <w:rsid w:val="06892DBB"/>
    <w:rsid w:val="06DEEC23"/>
    <w:rsid w:val="06E060B6"/>
    <w:rsid w:val="06E32EE1"/>
    <w:rsid w:val="070B2240"/>
    <w:rsid w:val="072F856A"/>
    <w:rsid w:val="0743455F"/>
    <w:rsid w:val="0758B27D"/>
    <w:rsid w:val="0801676D"/>
    <w:rsid w:val="08DF02FC"/>
    <w:rsid w:val="08F5D708"/>
    <w:rsid w:val="08F7AB2C"/>
    <w:rsid w:val="0910D389"/>
    <w:rsid w:val="093ED33B"/>
    <w:rsid w:val="095E9ACE"/>
    <w:rsid w:val="096E2DA2"/>
    <w:rsid w:val="0A593D84"/>
    <w:rsid w:val="0AB4C346"/>
    <w:rsid w:val="0B4EC8CB"/>
    <w:rsid w:val="0BF50DE5"/>
    <w:rsid w:val="0C48744B"/>
    <w:rsid w:val="0C8095D5"/>
    <w:rsid w:val="0D348D32"/>
    <w:rsid w:val="0DAFAB79"/>
    <w:rsid w:val="0DD61D36"/>
    <w:rsid w:val="0E29B0EB"/>
    <w:rsid w:val="0E3E6C44"/>
    <w:rsid w:val="0EB5B79D"/>
    <w:rsid w:val="0F683522"/>
    <w:rsid w:val="0F717269"/>
    <w:rsid w:val="0FDF358E"/>
    <w:rsid w:val="0FF6137C"/>
    <w:rsid w:val="102239EE"/>
    <w:rsid w:val="10935EAC"/>
    <w:rsid w:val="1102BD11"/>
    <w:rsid w:val="110D42CA"/>
    <w:rsid w:val="12EB2B49"/>
    <w:rsid w:val="12F65BA8"/>
    <w:rsid w:val="132DB43E"/>
    <w:rsid w:val="13C8EB94"/>
    <w:rsid w:val="14540CC2"/>
    <w:rsid w:val="14DC82B4"/>
    <w:rsid w:val="1502764E"/>
    <w:rsid w:val="158CB562"/>
    <w:rsid w:val="15905A2A"/>
    <w:rsid w:val="15B319CD"/>
    <w:rsid w:val="15C40BAA"/>
    <w:rsid w:val="15DF3EAC"/>
    <w:rsid w:val="160051E4"/>
    <w:rsid w:val="166DBB3D"/>
    <w:rsid w:val="167AE8AF"/>
    <w:rsid w:val="172C2A8B"/>
    <w:rsid w:val="1780C5E3"/>
    <w:rsid w:val="17EA4773"/>
    <w:rsid w:val="18E96620"/>
    <w:rsid w:val="19D507F8"/>
    <w:rsid w:val="1A63CB4D"/>
    <w:rsid w:val="1B280F53"/>
    <w:rsid w:val="1B3C21E1"/>
    <w:rsid w:val="1B49FBE4"/>
    <w:rsid w:val="1B64D0FE"/>
    <w:rsid w:val="1B84D89B"/>
    <w:rsid w:val="1BCE5A1C"/>
    <w:rsid w:val="1BF217E0"/>
    <w:rsid w:val="1C381202"/>
    <w:rsid w:val="1CD1F625"/>
    <w:rsid w:val="1D422166"/>
    <w:rsid w:val="1D6A2A7D"/>
    <w:rsid w:val="1D82A3D2"/>
    <w:rsid w:val="1D8EA13E"/>
    <w:rsid w:val="1DF62142"/>
    <w:rsid w:val="1E6781E8"/>
    <w:rsid w:val="1E819CA6"/>
    <w:rsid w:val="1EBC795D"/>
    <w:rsid w:val="1F8710E2"/>
    <w:rsid w:val="20C05E29"/>
    <w:rsid w:val="20C0E030"/>
    <w:rsid w:val="20C1B8B3"/>
    <w:rsid w:val="211DF80D"/>
    <w:rsid w:val="212DC204"/>
    <w:rsid w:val="21D80A9B"/>
    <w:rsid w:val="21F58E53"/>
    <w:rsid w:val="22C99265"/>
    <w:rsid w:val="23C043A4"/>
    <w:rsid w:val="23C3CCB1"/>
    <w:rsid w:val="23F33F31"/>
    <w:rsid w:val="24586F23"/>
    <w:rsid w:val="24C93BBE"/>
    <w:rsid w:val="25100C64"/>
    <w:rsid w:val="254A5DF2"/>
    <w:rsid w:val="25BD3857"/>
    <w:rsid w:val="26D6AE78"/>
    <w:rsid w:val="271C32E4"/>
    <w:rsid w:val="277466BC"/>
    <w:rsid w:val="286F0C59"/>
    <w:rsid w:val="28DA8E68"/>
    <w:rsid w:val="2967FE39"/>
    <w:rsid w:val="29789700"/>
    <w:rsid w:val="29BB0712"/>
    <w:rsid w:val="2A29574C"/>
    <w:rsid w:val="2A5D21F2"/>
    <w:rsid w:val="2A765EC9"/>
    <w:rsid w:val="2B03CE9A"/>
    <w:rsid w:val="2B461553"/>
    <w:rsid w:val="2B5A1050"/>
    <w:rsid w:val="2B81D408"/>
    <w:rsid w:val="2BF8F253"/>
    <w:rsid w:val="2C12A695"/>
    <w:rsid w:val="2C31EAC0"/>
    <w:rsid w:val="2C68983A"/>
    <w:rsid w:val="2CD840D9"/>
    <w:rsid w:val="2D02F246"/>
    <w:rsid w:val="2D05A5E9"/>
    <w:rsid w:val="2D3C477A"/>
    <w:rsid w:val="2E58C59E"/>
    <w:rsid w:val="2EE5818E"/>
    <w:rsid w:val="2EFFFE2B"/>
    <w:rsid w:val="2FC9217C"/>
    <w:rsid w:val="313507DC"/>
    <w:rsid w:val="31D8137A"/>
    <w:rsid w:val="31DD86A6"/>
    <w:rsid w:val="320EB66D"/>
    <w:rsid w:val="32C8C8FB"/>
    <w:rsid w:val="3300F34B"/>
    <w:rsid w:val="33157FB5"/>
    <w:rsid w:val="33AA86CE"/>
    <w:rsid w:val="3452E9C4"/>
    <w:rsid w:val="35492D83"/>
    <w:rsid w:val="354CBEA0"/>
    <w:rsid w:val="35562126"/>
    <w:rsid w:val="3568B751"/>
    <w:rsid w:val="356F3FAF"/>
    <w:rsid w:val="36034527"/>
    <w:rsid w:val="366983CF"/>
    <w:rsid w:val="370B1010"/>
    <w:rsid w:val="370D550D"/>
    <w:rsid w:val="373DE25A"/>
    <w:rsid w:val="374E3304"/>
    <w:rsid w:val="378A8A86"/>
    <w:rsid w:val="379C3A1E"/>
    <w:rsid w:val="37B482A6"/>
    <w:rsid w:val="381E9A96"/>
    <w:rsid w:val="388BCF2C"/>
    <w:rsid w:val="388DC1E8"/>
    <w:rsid w:val="393F00FC"/>
    <w:rsid w:val="3A1C9EA6"/>
    <w:rsid w:val="3B3438DD"/>
    <w:rsid w:val="3B3CF4F2"/>
    <w:rsid w:val="3B8FC611"/>
    <w:rsid w:val="3B9AFD47"/>
    <w:rsid w:val="3BB86F07"/>
    <w:rsid w:val="3C1AA86B"/>
    <w:rsid w:val="3CD9DCCB"/>
    <w:rsid w:val="3CE9B0B3"/>
    <w:rsid w:val="3D5F404F"/>
    <w:rsid w:val="3D7F095E"/>
    <w:rsid w:val="3DC2FAB9"/>
    <w:rsid w:val="3DFD9DC5"/>
    <w:rsid w:val="3E7B6B68"/>
    <w:rsid w:val="3ED466A0"/>
    <w:rsid w:val="3F401C8C"/>
    <w:rsid w:val="400272F7"/>
    <w:rsid w:val="40173BC9"/>
    <w:rsid w:val="40460C20"/>
    <w:rsid w:val="404FEC89"/>
    <w:rsid w:val="405A49E2"/>
    <w:rsid w:val="408BE02A"/>
    <w:rsid w:val="40E93A43"/>
    <w:rsid w:val="41E1DC81"/>
    <w:rsid w:val="42ACC6CB"/>
    <w:rsid w:val="42DBBA17"/>
    <w:rsid w:val="42F8B4AC"/>
    <w:rsid w:val="4306ACFF"/>
    <w:rsid w:val="436E9416"/>
    <w:rsid w:val="4391EAA4"/>
    <w:rsid w:val="43C380EC"/>
    <w:rsid w:val="4419FC08"/>
    <w:rsid w:val="448B9967"/>
    <w:rsid w:val="451729DC"/>
    <w:rsid w:val="4572D462"/>
    <w:rsid w:val="459B6F40"/>
    <w:rsid w:val="45F1B0F6"/>
    <w:rsid w:val="46B54DA4"/>
    <w:rsid w:val="4719BA09"/>
    <w:rsid w:val="478CF4D8"/>
    <w:rsid w:val="4796412E"/>
    <w:rsid w:val="479D468F"/>
    <w:rsid w:val="483855C8"/>
    <w:rsid w:val="48BE6963"/>
    <w:rsid w:val="48BF10E5"/>
    <w:rsid w:val="491556BB"/>
    <w:rsid w:val="4920264D"/>
    <w:rsid w:val="493D78B8"/>
    <w:rsid w:val="495F0A8A"/>
    <w:rsid w:val="4988E0DE"/>
    <w:rsid w:val="49DF8722"/>
    <w:rsid w:val="4AD4E751"/>
    <w:rsid w:val="4B10EE23"/>
    <w:rsid w:val="4BD3AA03"/>
    <w:rsid w:val="4BED8BFE"/>
    <w:rsid w:val="4BF60A25"/>
    <w:rsid w:val="4BFCC459"/>
    <w:rsid w:val="4C70B7B2"/>
    <w:rsid w:val="4C9097FB"/>
    <w:rsid w:val="4CC5E6E1"/>
    <w:rsid w:val="4D6F7A64"/>
    <w:rsid w:val="4E1450F4"/>
    <w:rsid w:val="4E298CF2"/>
    <w:rsid w:val="4E75F59A"/>
    <w:rsid w:val="4EB2F845"/>
    <w:rsid w:val="4F8CC031"/>
    <w:rsid w:val="4FE1DEB7"/>
    <w:rsid w:val="4FE45F46"/>
    <w:rsid w:val="5076B90D"/>
    <w:rsid w:val="51207136"/>
    <w:rsid w:val="51612DB4"/>
    <w:rsid w:val="52FCFE15"/>
    <w:rsid w:val="53169AC7"/>
    <w:rsid w:val="531A81CD"/>
    <w:rsid w:val="53236FD2"/>
    <w:rsid w:val="532EEC01"/>
    <w:rsid w:val="5330C227"/>
    <w:rsid w:val="53A4D330"/>
    <w:rsid w:val="5491EF4A"/>
    <w:rsid w:val="54A8DE53"/>
    <w:rsid w:val="54DF0942"/>
    <w:rsid w:val="56349ED7"/>
    <w:rsid w:val="563785FE"/>
    <w:rsid w:val="56883137"/>
    <w:rsid w:val="568F4DF9"/>
    <w:rsid w:val="56AEA449"/>
    <w:rsid w:val="56F8A3AD"/>
    <w:rsid w:val="57D3C83F"/>
    <w:rsid w:val="57F6E0F5"/>
    <w:rsid w:val="58CADC82"/>
    <w:rsid w:val="590FD705"/>
    <w:rsid w:val="59344A09"/>
    <w:rsid w:val="5A00B033"/>
    <w:rsid w:val="5A0A6D54"/>
    <w:rsid w:val="5A9D8A7A"/>
    <w:rsid w:val="5AAA47F5"/>
    <w:rsid w:val="5AD01A6A"/>
    <w:rsid w:val="5B3703E5"/>
    <w:rsid w:val="5B5BA25A"/>
    <w:rsid w:val="5BF388BA"/>
    <w:rsid w:val="5CC56A93"/>
    <w:rsid w:val="5D3844F8"/>
    <w:rsid w:val="5DFC854B"/>
    <w:rsid w:val="5E2995D1"/>
    <w:rsid w:val="5E892144"/>
    <w:rsid w:val="5F23D5A5"/>
    <w:rsid w:val="5F5F3291"/>
    <w:rsid w:val="5FA69F0A"/>
    <w:rsid w:val="5FB46C0F"/>
    <w:rsid w:val="5FBF6463"/>
    <w:rsid w:val="5FFD0B55"/>
    <w:rsid w:val="61613693"/>
    <w:rsid w:val="6208AA57"/>
    <w:rsid w:val="624ADCA4"/>
    <w:rsid w:val="628A1664"/>
    <w:rsid w:val="6334AC17"/>
    <w:rsid w:val="643801DE"/>
    <w:rsid w:val="64390537"/>
    <w:rsid w:val="647FAFC1"/>
    <w:rsid w:val="6543C3ED"/>
    <w:rsid w:val="65D97E8B"/>
    <w:rsid w:val="666C4CD9"/>
    <w:rsid w:val="6741DE9B"/>
    <w:rsid w:val="693D20B0"/>
    <w:rsid w:val="696EBA92"/>
    <w:rsid w:val="696EC68F"/>
    <w:rsid w:val="6A52E65F"/>
    <w:rsid w:val="6A600B6B"/>
    <w:rsid w:val="6A7BFFEC"/>
    <w:rsid w:val="6AC1DFF6"/>
    <w:rsid w:val="6AE1A3EF"/>
    <w:rsid w:val="6B129376"/>
    <w:rsid w:val="6C0673C9"/>
    <w:rsid w:val="6C453702"/>
    <w:rsid w:val="6C72D3CC"/>
    <w:rsid w:val="6C7D7450"/>
    <w:rsid w:val="6CEA622D"/>
    <w:rsid w:val="6DACE743"/>
    <w:rsid w:val="6DB15803"/>
    <w:rsid w:val="6DF980B8"/>
    <w:rsid w:val="6EC5E99C"/>
    <w:rsid w:val="6EC5F7FA"/>
    <w:rsid w:val="6EF8798C"/>
    <w:rsid w:val="6F4F710F"/>
    <w:rsid w:val="6FD98AE4"/>
    <w:rsid w:val="702ADC66"/>
    <w:rsid w:val="709367EF"/>
    <w:rsid w:val="71C19085"/>
    <w:rsid w:val="72B80193"/>
    <w:rsid w:val="72D147F9"/>
    <w:rsid w:val="7330FADC"/>
    <w:rsid w:val="73433D8C"/>
    <w:rsid w:val="736BEB44"/>
    <w:rsid w:val="73CB08B1"/>
    <w:rsid w:val="73D596E4"/>
    <w:rsid w:val="74953918"/>
    <w:rsid w:val="759F784D"/>
    <w:rsid w:val="75CFD837"/>
    <w:rsid w:val="75F34300"/>
    <w:rsid w:val="75F99B8A"/>
    <w:rsid w:val="76310979"/>
    <w:rsid w:val="763A6F96"/>
    <w:rsid w:val="76B6EB98"/>
    <w:rsid w:val="771F6447"/>
    <w:rsid w:val="774F7589"/>
    <w:rsid w:val="781F0A52"/>
    <w:rsid w:val="784E46B0"/>
    <w:rsid w:val="790CF714"/>
    <w:rsid w:val="7968AA3B"/>
    <w:rsid w:val="79A8D68E"/>
    <w:rsid w:val="79DEDB1F"/>
    <w:rsid w:val="7A94ABFB"/>
    <w:rsid w:val="7A9A113C"/>
    <w:rsid w:val="7B03B053"/>
    <w:rsid w:val="7B377329"/>
    <w:rsid w:val="7CA3C3D1"/>
    <w:rsid w:val="7D397E6F"/>
    <w:rsid w:val="7D5A257B"/>
    <w:rsid w:val="7DFF18B3"/>
    <w:rsid w:val="7E54C65C"/>
    <w:rsid w:val="7EF5F5DC"/>
    <w:rsid w:val="7F47A140"/>
    <w:rsid w:val="7FE06868"/>
    <w:rsid w:val="7FF655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37F74"/>
  <w15:docId w15:val="{954B3F0A-FDAD-4437-A8A6-963A87C4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E469A"/>
    <w:pPr>
      <w:jc w:val="both"/>
    </w:pPr>
    <w:rPr>
      <w:rFonts w:ascii="Arial" w:hAnsi="Arial"/>
      <w:sz w:val="22"/>
      <w:lang w:eastAsia="en-US"/>
    </w:rPr>
  </w:style>
  <w:style w:type="paragraph" w:styleId="Heading1">
    <w:name w:val="heading 1"/>
    <w:basedOn w:val="Normal"/>
    <w:next w:val="Normal"/>
    <w:link w:val="Heading1Char"/>
    <w:qFormat/>
    <w:rsid w:val="00FE469A"/>
    <w:pPr>
      <w:keepNext/>
      <w:numPr>
        <w:numId w:val="3"/>
      </w:numPr>
      <w:ind w:left="1418" w:hanging="1418"/>
      <w:outlineLvl w:val="0"/>
    </w:pPr>
    <w:rPr>
      <w:rFonts w:cs="Arial"/>
      <w:b/>
      <w:bCs/>
      <w:kern w:val="32"/>
      <w:szCs w:val="22"/>
      <w:u w:val="single"/>
      <w:lang w:val="en-US"/>
    </w:rPr>
  </w:style>
  <w:style w:type="paragraph" w:styleId="Heading2">
    <w:name w:val="heading 2"/>
    <w:basedOn w:val="Normal"/>
    <w:next w:val="Normal"/>
    <w:link w:val="Heading2Char"/>
    <w:qFormat/>
    <w:rsid w:val="00FE469A"/>
    <w:pPr>
      <w:numPr>
        <w:ilvl w:val="1"/>
        <w:numId w:val="3"/>
      </w:numPr>
      <w:tabs>
        <w:tab w:val="clear" w:pos="576"/>
        <w:tab w:val="num" w:pos="709"/>
      </w:tabs>
      <w:ind w:left="709" w:hanging="709"/>
      <w:outlineLvl w:val="1"/>
    </w:pPr>
    <w:rPr>
      <w:rFonts w:cs="Arial"/>
      <w:bCs/>
      <w:iCs/>
      <w:szCs w:val="28"/>
    </w:rPr>
  </w:style>
  <w:style w:type="paragraph" w:styleId="Heading3">
    <w:name w:val="heading 3"/>
    <w:basedOn w:val="Normal"/>
    <w:next w:val="Normal"/>
    <w:qFormat/>
    <w:rsid w:val="00FE469A"/>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FE469A"/>
    <w:pPr>
      <w:keepNext/>
      <w:numPr>
        <w:ilvl w:val="3"/>
        <w:numId w:val="3"/>
      </w:numPr>
      <w:spacing w:before="240" w:after="60"/>
      <w:outlineLvl w:val="3"/>
    </w:pPr>
    <w:rPr>
      <w:b/>
      <w:bCs/>
      <w:sz w:val="28"/>
      <w:szCs w:val="28"/>
    </w:rPr>
  </w:style>
  <w:style w:type="paragraph" w:styleId="Heading5">
    <w:name w:val="heading 5"/>
    <w:basedOn w:val="Normal"/>
    <w:next w:val="Normal"/>
    <w:qFormat/>
    <w:rsid w:val="00FE469A"/>
    <w:pPr>
      <w:numPr>
        <w:ilvl w:val="4"/>
        <w:numId w:val="3"/>
      </w:numPr>
      <w:spacing w:before="240" w:after="60"/>
      <w:outlineLvl w:val="4"/>
    </w:pPr>
    <w:rPr>
      <w:b/>
      <w:bCs/>
      <w:i/>
      <w:iCs/>
      <w:sz w:val="26"/>
      <w:szCs w:val="26"/>
    </w:rPr>
  </w:style>
  <w:style w:type="paragraph" w:styleId="Heading6">
    <w:name w:val="heading 6"/>
    <w:basedOn w:val="Normal"/>
    <w:next w:val="Normal"/>
    <w:qFormat/>
    <w:rsid w:val="00FE469A"/>
    <w:pPr>
      <w:numPr>
        <w:ilvl w:val="5"/>
        <w:numId w:val="3"/>
      </w:numPr>
      <w:spacing w:before="240" w:after="60"/>
      <w:outlineLvl w:val="5"/>
    </w:pPr>
    <w:rPr>
      <w:b/>
      <w:bCs/>
      <w:szCs w:val="22"/>
    </w:rPr>
  </w:style>
  <w:style w:type="paragraph" w:styleId="Heading7">
    <w:name w:val="heading 7"/>
    <w:basedOn w:val="Normal"/>
    <w:next w:val="Normal"/>
    <w:qFormat/>
    <w:rsid w:val="00FE469A"/>
    <w:pPr>
      <w:numPr>
        <w:ilvl w:val="6"/>
        <w:numId w:val="3"/>
      </w:numPr>
      <w:spacing w:before="240" w:after="60"/>
      <w:outlineLvl w:val="6"/>
    </w:pPr>
  </w:style>
  <w:style w:type="paragraph" w:styleId="Heading8">
    <w:name w:val="heading 8"/>
    <w:basedOn w:val="Normal"/>
    <w:next w:val="Normal"/>
    <w:qFormat/>
    <w:rsid w:val="00FE469A"/>
    <w:pPr>
      <w:numPr>
        <w:ilvl w:val="7"/>
        <w:numId w:val="3"/>
      </w:numPr>
      <w:spacing w:before="240" w:after="60"/>
      <w:outlineLvl w:val="7"/>
    </w:pPr>
    <w:rPr>
      <w:i/>
      <w:iCs/>
    </w:rPr>
  </w:style>
  <w:style w:type="paragraph" w:styleId="Heading9">
    <w:name w:val="heading 9"/>
    <w:basedOn w:val="Normal"/>
    <w:next w:val="Normal"/>
    <w:qFormat/>
    <w:rsid w:val="00FE469A"/>
    <w:pPr>
      <w:numPr>
        <w:ilvl w:val="8"/>
        <w:numId w:val="3"/>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FE469A"/>
    <w:rPr>
      <w:color w:val="0000FF"/>
      <w:u w:val="single"/>
    </w:rPr>
  </w:style>
  <w:style w:type="paragraph" w:styleId="Header">
    <w:name w:val="header"/>
    <w:basedOn w:val="Normal"/>
    <w:rsid w:val="00FE469A"/>
    <w:pPr>
      <w:tabs>
        <w:tab w:val="center" w:pos="4320"/>
        <w:tab w:val="right" w:pos="8640"/>
      </w:tabs>
    </w:pPr>
  </w:style>
  <w:style w:type="paragraph" w:styleId="Footer">
    <w:name w:val="footer"/>
    <w:basedOn w:val="Normal"/>
    <w:link w:val="FooterChar"/>
    <w:uiPriority w:val="99"/>
    <w:rsid w:val="00FE469A"/>
    <w:pPr>
      <w:tabs>
        <w:tab w:val="center" w:pos="4320"/>
        <w:tab w:val="right" w:pos="8640"/>
      </w:tabs>
    </w:pPr>
  </w:style>
  <w:style w:type="character" w:styleId="FollowedHyperlink">
    <w:name w:val="FollowedHyperlink"/>
    <w:basedOn w:val="DefaultParagraphFont"/>
    <w:rsid w:val="00FE469A"/>
    <w:rPr>
      <w:color w:val="800080"/>
      <w:u w:val="single"/>
    </w:rPr>
  </w:style>
  <w:style w:type="paragraph" w:styleId="BalloonText">
    <w:name w:val="Balloon Text"/>
    <w:basedOn w:val="Normal"/>
    <w:semiHidden/>
    <w:rsid w:val="00FE469A"/>
    <w:rPr>
      <w:rFonts w:ascii="Tahoma" w:hAnsi="Tahoma" w:cs="Tahoma"/>
      <w:sz w:val="16"/>
      <w:szCs w:val="16"/>
    </w:rPr>
  </w:style>
  <w:style w:type="paragraph" w:styleId="ListBullet">
    <w:name w:val="List Bullet"/>
    <w:basedOn w:val="Normal"/>
    <w:rsid w:val="00FE469A"/>
    <w:pPr>
      <w:numPr>
        <w:numId w:val="4"/>
      </w:numPr>
    </w:pPr>
  </w:style>
  <w:style w:type="paragraph" w:styleId="ListBullet2">
    <w:name w:val="List Bullet 2"/>
    <w:basedOn w:val="Normal"/>
    <w:rsid w:val="00FE469A"/>
    <w:pPr>
      <w:numPr>
        <w:numId w:val="5"/>
      </w:numPr>
      <w:tabs>
        <w:tab w:val="clear" w:pos="643"/>
        <w:tab w:val="num" w:pos="1134"/>
      </w:tabs>
      <w:ind w:left="1135" w:hanging="426"/>
    </w:pPr>
  </w:style>
  <w:style w:type="paragraph" w:styleId="ListBullet3">
    <w:name w:val="List Bullet 3"/>
    <w:basedOn w:val="Normal"/>
    <w:rsid w:val="00FE469A"/>
    <w:pPr>
      <w:numPr>
        <w:numId w:val="6"/>
      </w:numPr>
      <w:tabs>
        <w:tab w:val="clear" w:pos="926"/>
        <w:tab w:val="num" w:pos="851"/>
      </w:tabs>
      <w:ind w:left="850" w:hanging="425"/>
    </w:pPr>
    <w:rPr>
      <w:lang w:val="en-US"/>
    </w:rPr>
  </w:style>
  <w:style w:type="paragraph" w:styleId="ListBullet4">
    <w:name w:val="List Bullet 4"/>
    <w:basedOn w:val="Normal"/>
    <w:rsid w:val="00FE469A"/>
    <w:pPr>
      <w:numPr>
        <w:numId w:val="7"/>
      </w:numPr>
    </w:pPr>
  </w:style>
  <w:style w:type="paragraph" w:styleId="ListBullet5">
    <w:name w:val="List Bullet 5"/>
    <w:basedOn w:val="Normal"/>
    <w:rsid w:val="00FE469A"/>
    <w:pPr>
      <w:numPr>
        <w:numId w:val="8"/>
      </w:numPr>
    </w:pPr>
  </w:style>
  <w:style w:type="paragraph" w:styleId="ListNumber">
    <w:name w:val="List Number"/>
    <w:basedOn w:val="Normal"/>
    <w:next w:val="Normal"/>
    <w:rsid w:val="00FE469A"/>
    <w:pPr>
      <w:numPr>
        <w:numId w:val="9"/>
      </w:numPr>
    </w:pPr>
  </w:style>
  <w:style w:type="paragraph" w:styleId="NormalBold" w:customStyle="1">
    <w:name w:val="Normal Bold"/>
    <w:basedOn w:val="Normal"/>
    <w:next w:val="Normal"/>
    <w:rsid w:val="00FE469A"/>
    <w:rPr>
      <w:b/>
    </w:rPr>
  </w:style>
  <w:style w:type="table" w:styleId="Table3Deffects1">
    <w:name w:val="Table 3D effects 1"/>
    <w:basedOn w:val="TableNormal"/>
    <w:rsid w:val="00FE469A"/>
    <w:pPr>
      <w:spacing w:after="12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Classic1">
    <w:name w:val="Table Classic 1"/>
    <w:basedOn w:val="TableNormal"/>
    <w:rsid w:val="00FE469A"/>
    <w:pPr>
      <w:spacing w:after="12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FE469A"/>
    <w:pPr>
      <w:spacing w:after="12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FE469A"/>
    <w:pPr>
      <w:spacing w:after="12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FE469A"/>
    <w:pPr>
      <w:spacing w:after="12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FE469A"/>
    <w:pPr>
      <w:spacing w:after="12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Grid">
    <w:name w:val="Table Grid"/>
    <w:basedOn w:val="TableNormal"/>
    <w:rsid w:val="00FE469A"/>
    <w:pPr>
      <w:spacing w:before="20" w:after="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Normal"/>
    <w:rsid w:val="00FE469A"/>
    <w:pPr>
      <w:ind w:left="-1170" w:right="-58"/>
    </w:pPr>
    <w:rPr>
      <w:sz w:val="16"/>
    </w:rPr>
  </w:style>
  <w:style w:type="paragraph" w:styleId="BodyText">
    <w:name w:val="Body Text"/>
    <w:basedOn w:val="Normal"/>
    <w:link w:val="BodyTextChar"/>
    <w:rsid w:val="00FE469A"/>
    <w:pPr>
      <w:spacing w:after="120"/>
    </w:pPr>
  </w:style>
  <w:style w:type="character" w:styleId="Heading1Char" w:customStyle="1">
    <w:name w:val="Heading 1 Char"/>
    <w:basedOn w:val="DefaultParagraphFont"/>
    <w:link w:val="Heading1"/>
    <w:locked/>
    <w:rsid w:val="00FE469A"/>
    <w:rPr>
      <w:rFonts w:ascii="Arial" w:hAnsi="Arial" w:cs="Arial"/>
      <w:b/>
      <w:bCs/>
      <w:kern w:val="32"/>
      <w:sz w:val="22"/>
      <w:szCs w:val="22"/>
      <w:u w:val="single"/>
      <w:lang w:val="en-US" w:eastAsia="en-US"/>
    </w:rPr>
  </w:style>
  <w:style w:type="paragraph" w:styleId="bodytextjustifiednumbered" w:customStyle="1">
    <w:name w:val="body text justified numbered"/>
    <w:basedOn w:val="BodyText"/>
    <w:autoRedefine/>
    <w:rsid w:val="00FE469A"/>
    <w:rPr>
      <w:color w:val="000000"/>
      <w:sz w:val="20"/>
    </w:rPr>
  </w:style>
  <w:style w:type="paragraph" w:styleId="Title">
    <w:name w:val="Title"/>
    <w:basedOn w:val="Normal"/>
    <w:next w:val="Normal"/>
    <w:link w:val="TitleChar"/>
    <w:qFormat/>
    <w:rsid w:val="00FE469A"/>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link w:val="Title"/>
    <w:rsid w:val="00FE469A"/>
    <w:rPr>
      <w:rFonts w:ascii="Cambria" w:hAnsi="Cambria"/>
      <w:b/>
      <w:bCs/>
      <w:kern w:val="28"/>
      <w:sz w:val="32"/>
      <w:szCs w:val="32"/>
      <w:lang w:eastAsia="en-US"/>
    </w:rPr>
  </w:style>
  <w:style w:type="character" w:styleId="Strong">
    <w:name w:val="Strong"/>
    <w:basedOn w:val="DefaultParagraphFont"/>
    <w:qFormat/>
    <w:rsid w:val="00FE469A"/>
    <w:rPr>
      <w:b/>
      <w:bCs/>
    </w:rPr>
  </w:style>
  <w:style w:type="character" w:styleId="BodyTextChar" w:customStyle="1">
    <w:name w:val="Body Text Char"/>
    <w:basedOn w:val="DefaultParagraphFont"/>
    <w:link w:val="BodyText"/>
    <w:rsid w:val="00FE469A"/>
    <w:rPr>
      <w:rFonts w:ascii="Arial" w:hAnsi="Arial"/>
      <w:sz w:val="22"/>
      <w:lang w:eastAsia="en-US"/>
    </w:rPr>
  </w:style>
  <w:style w:type="paragraph" w:styleId="ListContinue2">
    <w:name w:val="List Continue 2"/>
    <w:basedOn w:val="Normal"/>
    <w:rsid w:val="00FE469A"/>
    <w:pPr>
      <w:spacing w:after="120"/>
      <w:ind w:left="566"/>
      <w:contextualSpacing/>
    </w:pPr>
  </w:style>
  <w:style w:type="paragraph" w:styleId="ListNumber2">
    <w:name w:val="List Number 2"/>
    <w:basedOn w:val="Normal"/>
    <w:rsid w:val="00FE469A"/>
    <w:pPr>
      <w:numPr>
        <w:numId w:val="10"/>
      </w:numPr>
      <w:contextualSpacing/>
    </w:pPr>
  </w:style>
  <w:style w:type="paragraph" w:styleId="Level2numbered" w:customStyle="1">
    <w:name w:val="Level 2 numbered"/>
    <w:basedOn w:val="Heading2"/>
    <w:qFormat/>
    <w:rsid w:val="00FE469A"/>
    <w:pPr>
      <w:keepLines/>
      <w:outlineLvl w:val="9"/>
    </w:pPr>
  </w:style>
  <w:style w:type="paragraph" w:styleId="Style1" w:customStyle="1">
    <w:name w:val="Style1"/>
    <w:basedOn w:val="Heading3"/>
    <w:rsid w:val="00FE469A"/>
    <w:rPr>
      <w:b w:val="0"/>
      <w:sz w:val="24"/>
    </w:rPr>
  </w:style>
  <w:style w:type="paragraph" w:styleId="Level3numbered" w:customStyle="1">
    <w:name w:val="Level 3 numbered"/>
    <w:basedOn w:val="Heading3"/>
    <w:qFormat/>
    <w:rsid w:val="00FE469A"/>
    <w:pPr>
      <w:keepNext w:val="0"/>
      <w:keepLines/>
      <w:spacing w:before="120"/>
      <w:ind w:left="567"/>
      <w:contextualSpacing/>
      <w:outlineLvl w:val="9"/>
    </w:pPr>
    <w:rPr>
      <w:b w:val="0"/>
      <w:sz w:val="24"/>
    </w:rPr>
  </w:style>
  <w:style w:type="paragraph" w:styleId="TOCHeading">
    <w:name w:val="TOC Heading"/>
    <w:basedOn w:val="Heading1"/>
    <w:next w:val="Normal"/>
    <w:uiPriority w:val="39"/>
    <w:semiHidden/>
    <w:unhideWhenUsed/>
    <w:qFormat/>
    <w:rsid w:val="00FE469A"/>
    <w:pPr>
      <w:keepLines/>
      <w:numPr>
        <w:numId w:val="0"/>
      </w:numPr>
      <w:spacing w:before="480" w:line="276" w:lineRule="auto"/>
      <w:outlineLvl w:val="9"/>
    </w:pPr>
    <w:rPr>
      <w:rFonts w:ascii="Cambria" w:hAnsi="Cambria" w:cs="Times New Roman"/>
      <w:caps/>
      <w:color w:val="365F91"/>
      <w:kern w:val="0"/>
      <w:sz w:val="28"/>
      <w:szCs w:val="28"/>
    </w:rPr>
  </w:style>
  <w:style w:type="paragraph" w:styleId="TOC1">
    <w:name w:val="toc 1"/>
    <w:basedOn w:val="Normal"/>
    <w:next w:val="Normal"/>
    <w:autoRedefine/>
    <w:uiPriority w:val="39"/>
    <w:rsid w:val="00FE469A"/>
  </w:style>
  <w:style w:type="paragraph" w:styleId="TOC2">
    <w:name w:val="toc 2"/>
    <w:basedOn w:val="Normal"/>
    <w:next w:val="Normal"/>
    <w:autoRedefine/>
    <w:uiPriority w:val="39"/>
    <w:rsid w:val="00FE469A"/>
    <w:pPr>
      <w:ind w:left="240"/>
    </w:pPr>
  </w:style>
  <w:style w:type="paragraph" w:styleId="TOC3">
    <w:name w:val="toc 3"/>
    <w:basedOn w:val="Normal"/>
    <w:next w:val="Normal"/>
    <w:autoRedefine/>
    <w:uiPriority w:val="39"/>
    <w:rsid w:val="00FE469A"/>
    <w:pPr>
      <w:ind w:left="480"/>
    </w:pPr>
  </w:style>
  <w:style w:type="paragraph" w:styleId="Level4numbered" w:customStyle="1">
    <w:name w:val="Level 4 numbered"/>
    <w:basedOn w:val="Heading4"/>
    <w:rsid w:val="00FE469A"/>
    <w:pPr>
      <w:keepNext w:val="0"/>
      <w:keepLines/>
      <w:tabs>
        <w:tab w:val="clear" w:pos="864"/>
        <w:tab w:val="num" w:pos="1985"/>
      </w:tabs>
      <w:spacing w:before="120"/>
      <w:ind w:left="1134" w:hanging="11"/>
    </w:pPr>
    <w:rPr>
      <w:b w:val="0"/>
      <w:sz w:val="24"/>
      <w:szCs w:val="24"/>
    </w:rPr>
  </w:style>
  <w:style w:type="character" w:styleId="FooterChar" w:customStyle="1">
    <w:name w:val="Footer Char"/>
    <w:basedOn w:val="DefaultParagraphFont"/>
    <w:link w:val="Footer"/>
    <w:uiPriority w:val="99"/>
    <w:rsid w:val="00FE469A"/>
    <w:rPr>
      <w:rFonts w:ascii="Arial" w:hAnsi="Arial"/>
      <w:sz w:val="22"/>
      <w:lang w:eastAsia="en-US"/>
    </w:rPr>
  </w:style>
  <w:style w:type="paragraph" w:styleId="Sectionhead" w:customStyle="1">
    <w:name w:val="Section head"/>
    <w:basedOn w:val="Normal"/>
    <w:next w:val="Normal"/>
    <w:qFormat/>
    <w:rsid w:val="00FE469A"/>
    <w:rPr>
      <w:rFonts w:cs="Arial"/>
      <w:b/>
      <w:u w:val="single"/>
    </w:rPr>
  </w:style>
  <w:style w:type="paragraph" w:styleId="Divisionhead" w:customStyle="1">
    <w:name w:val="Division head"/>
    <w:basedOn w:val="BodyText"/>
    <w:next w:val="BodyText"/>
    <w:qFormat/>
    <w:rsid w:val="00FE469A"/>
    <w:pPr>
      <w:spacing w:before="240"/>
    </w:pPr>
    <w:rPr>
      <w:rFonts w:cs="Arial"/>
      <w:b/>
      <w:sz w:val="28"/>
      <w:u w:val="single"/>
    </w:rPr>
  </w:style>
  <w:style w:type="paragraph" w:styleId="Element" w:customStyle="1">
    <w:name w:val="Element"/>
    <w:basedOn w:val="BodyText"/>
    <w:next w:val="BodyText"/>
    <w:qFormat/>
    <w:rsid w:val="00AF666E"/>
    <w:pPr>
      <w:numPr>
        <w:numId w:val="11"/>
      </w:numPr>
      <w:tabs>
        <w:tab w:val="left" w:pos="1276"/>
      </w:tabs>
      <w:spacing w:before="240"/>
    </w:pPr>
    <w:rPr>
      <w:b/>
      <w:szCs w:val="22"/>
      <w:u w:val="single"/>
      <w:lang w:val="en-ZA"/>
    </w:rPr>
  </w:style>
  <w:style w:type="paragraph" w:styleId="ListParagraph">
    <w:name w:val="List Paragraph"/>
    <w:basedOn w:val="Normal"/>
    <w:uiPriority w:val="34"/>
    <w:qFormat/>
    <w:rsid w:val="00FE2B76"/>
    <w:pPr>
      <w:ind w:left="720"/>
      <w:contextualSpacing/>
    </w:pPr>
  </w:style>
  <w:style w:type="paragraph" w:styleId="BodyTextFirstIndent">
    <w:name w:val="Body Text First Indent"/>
    <w:basedOn w:val="BodyText"/>
    <w:link w:val="BodyTextFirstIndentChar"/>
    <w:rsid w:val="00FE469A"/>
    <w:pPr>
      <w:ind w:left="425"/>
    </w:pPr>
    <w:rPr>
      <w:lang w:val="en-US"/>
    </w:rPr>
  </w:style>
  <w:style w:type="character" w:styleId="BodyTextFirstIndentChar" w:customStyle="1">
    <w:name w:val="Body Text First Indent Char"/>
    <w:basedOn w:val="BodyTextChar"/>
    <w:link w:val="BodyTextFirstIndent"/>
    <w:rsid w:val="00FE469A"/>
    <w:rPr>
      <w:rFonts w:ascii="Arial" w:hAnsi="Arial"/>
      <w:sz w:val="22"/>
      <w:lang w:val="en-US" w:eastAsia="en-US"/>
    </w:rPr>
  </w:style>
  <w:style w:type="character" w:styleId="Heading2Char" w:customStyle="1">
    <w:name w:val="Heading 2 Char"/>
    <w:basedOn w:val="DefaultParagraphFont"/>
    <w:link w:val="Heading2"/>
    <w:rsid w:val="00B53317"/>
    <w:rPr>
      <w:rFonts w:ascii="Arial" w:hAnsi="Arial" w:cs="Arial"/>
      <w:bCs/>
      <w:iCs/>
      <w:sz w:val="22"/>
      <w:szCs w:val="28"/>
      <w:lang w:eastAsia="en-US"/>
    </w:rPr>
  </w:style>
  <w:style w:type="paragraph" w:styleId="ElementsPCsRegData" w:customStyle="1">
    <w:name w:val="Elements PCs Reg Data"/>
    <w:basedOn w:val="Normal"/>
    <w:next w:val="Normal"/>
    <w:qFormat/>
    <w:rsid w:val="00FE469A"/>
    <w:rPr>
      <w:b/>
      <w:sz w:val="28"/>
      <w:szCs w:val="28"/>
      <w:u w:val="single"/>
    </w:rPr>
  </w:style>
  <w:style w:type="paragraph" w:styleId="Normal1stIndent" w:customStyle="1">
    <w:name w:val="Normal 1st Indent"/>
    <w:basedOn w:val="Normal"/>
    <w:next w:val="Normal"/>
    <w:qFormat/>
    <w:rsid w:val="00FE469A"/>
    <w:pPr>
      <w:ind w:left="709"/>
    </w:pPr>
  </w:style>
  <w:style w:type="paragraph" w:styleId="Revision">
    <w:name w:val="Revision"/>
    <w:hidden/>
    <w:uiPriority w:val="99"/>
    <w:semiHidden/>
    <w:rsid w:val="00106322"/>
    <w:rPr>
      <w:rFonts w:ascii="Arial" w:hAnsi="Arial"/>
      <w:sz w:val="22"/>
      <w:lang w:eastAsia="en-US"/>
    </w:rPr>
  </w:style>
  <w:style w:type="character" w:styleId="CommentReference">
    <w:name w:val="annotation reference"/>
    <w:basedOn w:val="DefaultParagraphFont"/>
    <w:semiHidden/>
    <w:unhideWhenUsed/>
    <w:rsid w:val="00106322"/>
    <w:rPr>
      <w:sz w:val="16"/>
      <w:szCs w:val="16"/>
    </w:rPr>
  </w:style>
  <w:style w:type="paragraph" w:styleId="CommentText">
    <w:name w:val="annotation text"/>
    <w:basedOn w:val="Normal"/>
    <w:link w:val="CommentTextChar"/>
    <w:unhideWhenUsed/>
    <w:rsid w:val="00106322"/>
    <w:rPr>
      <w:sz w:val="20"/>
    </w:rPr>
  </w:style>
  <w:style w:type="character" w:styleId="CommentTextChar" w:customStyle="1">
    <w:name w:val="Comment Text Char"/>
    <w:basedOn w:val="DefaultParagraphFont"/>
    <w:link w:val="CommentText"/>
    <w:rsid w:val="00106322"/>
    <w:rPr>
      <w:rFonts w:ascii="Arial" w:hAnsi="Arial"/>
      <w:lang w:eastAsia="en-US"/>
    </w:rPr>
  </w:style>
  <w:style w:type="paragraph" w:styleId="CommentSubject">
    <w:name w:val="annotation subject"/>
    <w:basedOn w:val="CommentText"/>
    <w:next w:val="CommentText"/>
    <w:link w:val="CommentSubjectChar"/>
    <w:semiHidden/>
    <w:unhideWhenUsed/>
    <w:rsid w:val="00106322"/>
    <w:rPr>
      <w:b/>
      <w:bCs/>
    </w:rPr>
  </w:style>
  <w:style w:type="character" w:styleId="CommentSubjectChar" w:customStyle="1">
    <w:name w:val="Comment Subject Char"/>
    <w:basedOn w:val="CommentTextChar"/>
    <w:link w:val="CommentSubject"/>
    <w:semiHidden/>
    <w:rsid w:val="0010632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122">
      <w:bodyDiv w:val="1"/>
      <w:marLeft w:val="0"/>
      <w:marRight w:val="0"/>
      <w:marTop w:val="0"/>
      <w:marBottom w:val="0"/>
      <w:divBdr>
        <w:top w:val="none" w:sz="0" w:space="0" w:color="auto"/>
        <w:left w:val="none" w:sz="0" w:space="0" w:color="auto"/>
        <w:bottom w:val="none" w:sz="0" w:space="0" w:color="auto"/>
        <w:right w:val="none" w:sz="0" w:space="0" w:color="auto"/>
      </w:divBdr>
    </w:div>
    <w:div w:id="192151622">
      <w:bodyDiv w:val="1"/>
      <w:marLeft w:val="0"/>
      <w:marRight w:val="0"/>
      <w:marTop w:val="0"/>
      <w:marBottom w:val="0"/>
      <w:divBdr>
        <w:top w:val="none" w:sz="0" w:space="0" w:color="auto"/>
        <w:left w:val="none" w:sz="0" w:space="0" w:color="auto"/>
        <w:bottom w:val="none" w:sz="0" w:space="0" w:color="auto"/>
        <w:right w:val="none" w:sz="0" w:space="0" w:color="auto"/>
      </w:divBdr>
    </w:div>
    <w:div w:id="270860961">
      <w:bodyDiv w:val="1"/>
      <w:marLeft w:val="0"/>
      <w:marRight w:val="0"/>
      <w:marTop w:val="0"/>
      <w:marBottom w:val="0"/>
      <w:divBdr>
        <w:top w:val="none" w:sz="0" w:space="0" w:color="auto"/>
        <w:left w:val="none" w:sz="0" w:space="0" w:color="auto"/>
        <w:bottom w:val="none" w:sz="0" w:space="0" w:color="auto"/>
        <w:right w:val="none" w:sz="0" w:space="0" w:color="auto"/>
      </w:divBdr>
    </w:div>
    <w:div w:id="591088742">
      <w:bodyDiv w:val="1"/>
      <w:marLeft w:val="0"/>
      <w:marRight w:val="0"/>
      <w:marTop w:val="0"/>
      <w:marBottom w:val="0"/>
      <w:divBdr>
        <w:top w:val="none" w:sz="0" w:space="0" w:color="auto"/>
        <w:left w:val="none" w:sz="0" w:space="0" w:color="auto"/>
        <w:bottom w:val="none" w:sz="0" w:space="0" w:color="auto"/>
        <w:right w:val="none" w:sz="0" w:space="0" w:color="auto"/>
      </w:divBdr>
      <w:divsChild>
        <w:div w:id="387534341">
          <w:marLeft w:val="0"/>
          <w:marRight w:val="0"/>
          <w:marTop w:val="0"/>
          <w:marBottom w:val="0"/>
          <w:divBdr>
            <w:top w:val="none" w:sz="0" w:space="0" w:color="auto"/>
            <w:left w:val="none" w:sz="0" w:space="0" w:color="auto"/>
            <w:bottom w:val="none" w:sz="0" w:space="0" w:color="auto"/>
            <w:right w:val="none" w:sz="0" w:space="0" w:color="auto"/>
          </w:divBdr>
        </w:div>
      </w:divsChild>
    </w:div>
    <w:div w:id="813565988">
      <w:bodyDiv w:val="1"/>
      <w:marLeft w:val="0"/>
      <w:marRight w:val="0"/>
      <w:marTop w:val="0"/>
      <w:marBottom w:val="0"/>
      <w:divBdr>
        <w:top w:val="none" w:sz="0" w:space="0" w:color="auto"/>
        <w:left w:val="none" w:sz="0" w:space="0" w:color="auto"/>
        <w:bottom w:val="none" w:sz="0" w:space="0" w:color="auto"/>
        <w:right w:val="none" w:sz="0" w:space="0" w:color="auto"/>
      </w:divBdr>
    </w:div>
    <w:div w:id="818033559">
      <w:bodyDiv w:val="1"/>
      <w:marLeft w:val="0"/>
      <w:marRight w:val="0"/>
      <w:marTop w:val="0"/>
      <w:marBottom w:val="0"/>
      <w:divBdr>
        <w:top w:val="none" w:sz="0" w:space="0" w:color="auto"/>
        <w:left w:val="none" w:sz="0" w:space="0" w:color="auto"/>
        <w:bottom w:val="none" w:sz="0" w:space="0" w:color="auto"/>
        <w:right w:val="none" w:sz="0" w:space="0" w:color="auto"/>
      </w:divBdr>
    </w:div>
    <w:div w:id="1253010967">
      <w:bodyDiv w:val="1"/>
      <w:marLeft w:val="0"/>
      <w:marRight w:val="0"/>
      <w:marTop w:val="0"/>
      <w:marBottom w:val="0"/>
      <w:divBdr>
        <w:top w:val="none" w:sz="0" w:space="0" w:color="auto"/>
        <w:left w:val="none" w:sz="0" w:space="0" w:color="auto"/>
        <w:bottom w:val="none" w:sz="0" w:space="0" w:color="auto"/>
        <w:right w:val="none" w:sz="0" w:space="0" w:color="auto"/>
      </w:divBdr>
    </w:div>
    <w:div w:id="1384257740">
      <w:bodyDiv w:val="1"/>
      <w:marLeft w:val="0"/>
      <w:marRight w:val="0"/>
      <w:marTop w:val="0"/>
      <w:marBottom w:val="0"/>
      <w:divBdr>
        <w:top w:val="none" w:sz="0" w:space="0" w:color="auto"/>
        <w:left w:val="none" w:sz="0" w:space="0" w:color="auto"/>
        <w:bottom w:val="none" w:sz="0" w:space="0" w:color="auto"/>
        <w:right w:val="none" w:sz="0" w:space="0" w:color="auto"/>
      </w:divBdr>
    </w:div>
    <w:div w:id="1400203148">
      <w:bodyDiv w:val="1"/>
      <w:marLeft w:val="0"/>
      <w:marRight w:val="0"/>
      <w:marTop w:val="0"/>
      <w:marBottom w:val="0"/>
      <w:divBdr>
        <w:top w:val="none" w:sz="0" w:space="0" w:color="auto"/>
        <w:left w:val="none" w:sz="0" w:space="0" w:color="auto"/>
        <w:bottom w:val="none" w:sz="0" w:space="0" w:color="auto"/>
        <w:right w:val="none" w:sz="0" w:space="0" w:color="auto"/>
      </w:divBdr>
    </w:div>
    <w:div w:id="1514101165">
      <w:bodyDiv w:val="1"/>
      <w:marLeft w:val="0"/>
      <w:marRight w:val="0"/>
      <w:marTop w:val="0"/>
      <w:marBottom w:val="0"/>
      <w:divBdr>
        <w:top w:val="none" w:sz="0" w:space="0" w:color="auto"/>
        <w:left w:val="none" w:sz="0" w:space="0" w:color="auto"/>
        <w:bottom w:val="none" w:sz="0" w:space="0" w:color="auto"/>
        <w:right w:val="none" w:sz="0" w:space="0" w:color="auto"/>
      </w:divBdr>
    </w:div>
    <w:div w:id="1682513376">
      <w:bodyDiv w:val="1"/>
      <w:marLeft w:val="0"/>
      <w:marRight w:val="0"/>
      <w:marTop w:val="0"/>
      <w:marBottom w:val="0"/>
      <w:divBdr>
        <w:top w:val="none" w:sz="0" w:space="0" w:color="auto"/>
        <w:left w:val="none" w:sz="0" w:space="0" w:color="auto"/>
        <w:bottom w:val="none" w:sz="0" w:space="0" w:color="auto"/>
        <w:right w:val="none" w:sz="0" w:space="0" w:color="auto"/>
      </w:divBdr>
    </w:div>
    <w:div w:id="20117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nhardt\AppData\Roaming\Microsoft\Templates\US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USs Template 2.dotx</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Lenhardt</dc:creator>
  <keywords/>
  <lastModifiedBy>agric@nnf.org.na</lastModifiedBy>
  <revision>34</revision>
  <lastPrinted>2015-06-10T15:36:00.0000000Z</lastPrinted>
  <dcterms:created xsi:type="dcterms:W3CDTF">2015-05-12T10:02:00.0000000Z</dcterms:created>
  <dcterms:modified xsi:type="dcterms:W3CDTF">2022-05-31T09:32:50.9948409Z</dcterms:modified>
</coreProperties>
</file>