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70" w:type="dxa"/>
        <w:tblInd w:w="-108" w:type="dxa"/>
        <w:tblCellMar>
          <w:top w:w="3" w:type="dxa"/>
          <w:right w:w="275" w:type="dxa"/>
        </w:tblCellMar>
        <w:tblLook w:val="04A0" w:firstRow="1" w:lastRow="0" w:firstColumn="1" w:lastColumn="0" w:noHBand="0" w:noVBand="1"/>
      </w:tblPr>
      <w:tblGrid>
        <w:gridCol w:w="1836"/>
        <w:gridCol w:w="336"/>
        <w:gridCol w:w="7298"/>
      </w:tblGrid>
      <w:tr w:rsidR="00682371" w:rsidRPr="005B38AF" w14:paraId="22418DD8" w14:textId="77777777">
        <w:trPr>
          <w:trHeight w:val="337"/>
        </w:trPr>
        <w:tc>
          <w:tcPr>
            <w:tcW w:w="1836" w:type="dxa"/>
            <w:tcBorders>
              <w:top w:val="single" w:sz="12" w:space="0" w:color="000000"/>
              <w:left w:val="single" w:sz="12" w:space="0" w:color="000000"/>
              <w:bottom w:val="nil"/>
              <w:right w:val="nil"/>
            </w:tcBorders>
          </w:tcPr>
          <w:p w14:paraId="0AA4C5D5" w14:textId="77777777" w:rsidR="00682371" w:rsidRPr="005B38AF" w:rsidRDefault="009743EC">
            <w:pPr>
              <w:spacing w:after="0" w:line="259" w:lineRule="auto"/>
              <w:ind w:left="108" w:right="0" w:firstLine="0"/>
              <w:jc w:val="left"/>
              <w:rPr>
                <w:sz w:val="24"/>
                <w:szCs w:val="24"/>
              </w:rPr>
            </w:pPr>
            <w:r w:rsidRPr="005B38AF">
              <w:rPr>
                <w:b/>
                <w:sz w:val="24"/>
                <w:szCs w:val="24"/>
              </w:rPr>
              <w:t xml:space="preserve"> </w:t>
            </w:r>
          </w:p>
        </w:tc>
        <w:tc>
          <w:tcPr>
            <w:tcW w:w="336" w:type="dxa"/>
            <w:tcBorders>
              <w:top w:val="single" w:sz="12" w:space="0" w:color="000000"/>
              <w:left w:val="nil"/>
              <w:bottom w:val="nil"/>
              <w:right w:val="nil"/>
            </w:tcBorders>
          </w:tcPr>
          <w:p w14:paraId="6E4625A9" w14:textId="77777777" w:rsidR="00682371" w:rsidRPr="005B38AF" w:rsidRDefault="00682371">
            <w:pPr>
              <w:spacing w:after="160" w:line="259" w:lineRule="auto"/>
              <w:ind w:left="0" w:right="0" w:firstLine="0"/>
              <w:jc w:val="left"/>
              <w:rPr>
                <w:sz w:val="24"/>
                <w:szCs w:val="24"/>
              </w:rPr>
            </w:pPr>
          </w:p>
        </w:tc>
        <w:tc>
          <w:tcPr>
            <w:tcW w:w="7298" w:type="dxa"/>
            <w:tcBorders>
              <w:top w:val="single" w:sz="12" w:space="0" w:color="000000"/>
              <w:left w:val="nil"/>
              <w:bottom w:val="nil"/>
              <w:right w:val="single" w:sz="12" w:space="0" w:color="000000"/>
            </w:tcBorders>
          </w:tcPr>
          <w:p w14:paraId="141FC7D2" w14:textId="72613446" w:rsidR="00682371" w:rsidRPr="005B38AF" w:rsidRDefault="00F909E5">
            <w:pPr>
              <w:spacing w:after="0" w:line="259" w:lineRule="auto"/>
              <w:ind w:left="2927" w:right="0" w:firstLine="0"/>
              <w:jc w:val="center"/>
              <w:rPr>
                <w:sz w:val="24"/>
                <w:szCs w:val="24"/>
              </w:rPr>
            </w:pPr>
            <w:r>
              <w:rPr>
                <w:b/>
                <w:sz w:val="24"/>
                <w:szCs w:val="24"/>
              </w:rPr>
              <w:t xml:space="preserve">                                         </w:t>
            </w:r>
            <w:r w:rsidR="009743EC" w:rsidRPr="005B38AF">
              <w:rPr>
                <w:b/>
                <w:sz w:val="24"/>
                <w:szCs w:val="24"/>
              </w:rPr>
              <w:t xml:space="preserve">Unit ID: 92 </w:t>
            </w:r>
          </w:p>
        </w:tc>
      </w:tr>
      <w:tr w:rsidR="00682371" w:rsidRPr="005B38AF" w14:paraId="02923E5E" w14:textId="77777777">
        <w:trPr>
          <w:trHeight w:val="323"/>
        </w:trPr>
        <w:tc>
          <w:tcPr>
            <w:tcW w:w="1836" w:type="dxa"/>
            <w:tcBorders>
              <w:top w:val="nil"/>
              <w:left w:val="single" w:sz="12" w:space="0" w:color="000000"/>
              <w:bottom w:val="nil"/>
              <w:right w:val="nil"/>
            </w:tcBorders>
          </w:tcPr>
          <w:p w14:paraId="47EB670B" w14:textId="77777777" w:rsidR="00682371" w:rsidRPr="005B38AF" w:rsidRDefault="009743EC">
            <w:pPr>
              <w:spacing w:after="0" w:line="259" w:lineRule="auto"/>
              <w:ind w:left="108" w:right="0" w:firstLine="0"/>
              <w:jc w:val="left"/>
              <w:rPr>
                <w:sz w:val="24"/>
                <w:szCs w:val="24"/>
              </w:rPr>
            </w:pPr>
            <w:r w:rsidRPr="005B38AF">
              <w:rPr>
                <w:b/>
                <w:sz w:val="24"/>
                <w:szCs w:val="24"/>
              </w:rPr>
              <w:t>Domain</w:t>
            </w:r>
            <w:r w:rsidRPr="005B38AF">
              <w:rPr>
                <w:sz w:val="24"/>
                <w:szCs w:val="24"/>
              </w:rPr>
              <w:t xml:space="preserve"> </w:t>
            </w:r>
          </w:p>
        </w:tc>
        <w:tc>
          <w:tcPr>
            <w:tcW w:w="336" w:type="dxa"/>
            <w:tcBorders>
              <w:top w:val="nil"/>
              <w:left w:val="nil"/>
              <w:bottom w:val="nil"/>
              <w:right w:val="nil"/>
            </w:tcBorders>
          </w:tcPr>
          <w:p w14:paraId="2CDCE717" w14:textId="77777777" w:rsidR="00682371" w:rsidRPr="005B38AF" w:rsidRDefault="00682371">
            <w:pPr>
              <w:spacing w:after="160" w:line="259" w:lineRule="auto"/>
              <w:ind w:left="0" w:right="0" w:firstLine="0"/>
              <w:jc w:val="left"/>
              <w:rPr>
                <w:sz w:val="24"/>
                <w:szCs w:val="24"/>
              </w:rPr>
            </w:pPr>
          </w:p>
        </w:tc>
        <w:tc>
          <w:tcPr>
            <w:tcW w:w="7298" w:type="dxa"/>
            <w:tcBorders>
              <w:top w:val="nil"/>
              <w:left w:val="nil"/>
              <w:bottom w:val="nil"/>
              <w:right w:val="single" w:sz="12" w:space="0" w:color="000000"/>
            </w:tcBorders>
          </w:tcPr>
          <w:p w14:paraId="319A2BE2" w14:textId="0849E68A" w:rsidR="00682371" w:rsidRPr="005B38AF" w:rsidRDefault="009743EC">
            <w:pPr>
              <w:tabs>
                <w:tab w:val="center" w:pos="2435"/>
                <w:tab w:val="center" w:pos="5425"/>
              </w:tabs>
              <w:spacing w:after="0" w:line="259" w:lineRule="auto"/>
              <w:ind w:left="0" w:right="0" w:firstLine="0"/>
              <w:jc w:val="left"/>
              <w:rPr>
                <w:sz w:val="24"/>
                <w:szCs w:val="24"/>
              </w:rPr>
            </w:pPr>
            <w:r w:rsidRPr="005B38AF">
              <w:rPr>
                <w:rFonts w:eastAsia="Calibri"/>
                <w:sz w:val="24"/>
                <w:szCs w:val="24"/>
              </w:rPr>
              <w:tab/>
            </w:r>
            <w:r w:rsidR="00F909E5">
              <w:rPr>
                <w:b/>
                <w:bCs/>
                <w:kern w:val="0"/>
                <w:sz w:val="28"/>
                <w:szCs w:val="28"/>
                <w14:ligatures w14:val="none"/>
              </w:rPr>
              <w:t>OFFICE TECHNOLOGY MANAGEMENT</w:t>
            </w:r>
            <w:r w:rsidRPr="005B38AF">
              <w:rPr>
                <w:b/>
                <w:sz w:val="24"/>
                <w:szCs w:val="24"/>
              </w:rPr>
              <w:tab/>
            </w:r>
            <w:r w:rsidRPr="005B38AF">
              <w:rPr>
                <w:sz w:val="24"/>
                <w:szCs w:val="24"/>
              </w:rPr>
              <w:t xml:space="preserve"> </w:t>
            </w:r>
          </w:p>
        </w:tc>
      </w:tr>
      <w:tr w:rsidR="00682371" w:rsidRPr="005B38AF" w14:paraId="0EC6C7B9" w14:textId="77777777">
        <w:trPr>
          <w:trHeight w:val="644"/>
        </w:trPr>
        <w:tc>
          <w:tcPr>
            <w:tcW w:w="1836" w:type="dxa"/>
            <w:tcBorders>
              <w:top w:val="nil"/>
              <w:left w:val="single" w:sz="12" w:space="0" w:color="000000"/>
              <w:bottom w:val="nil"/>
              <w:right w:val="nil"/>
            </w:tcBorders>
          </w:tcPr>
          <w:p w14:paraId="3F6F57A4" w14:textId="77777777" w:rsidR="00682371" w:rsidRPr="005B38AF" w:rsidRDefault="009743EC">
            <w:pPr>
              <w:spacing w:after="0" w:line="259" w:lineRule="auto"/>
              <w:ind w:left="108" w:right="0" w:firstLine="0"/>
              <w:jc w:val="left"/>
              <w:rPr>
                <w:sz w:val="24"/>
                <w:szCs w:val="24"/>
              </w:rPr>
            </w:pPr>
            <w:r w:rsidRPr="005B38AF">
              <w:rPr>
                <w:b/>
                <w:sz w:val="24"/>
                <w:szCs w:val="24"/>
              </w:rPr>
              <w:t>Title:</w:t>
            </w:r>
            <w:r w:rsidRPr="005B38AF">
              <w:rPr>
                <w:sz w:val="24"/>
                <w:szCs w:val="24"/>
              </w:rPr>
              <w:t xml:space="preserve"> </w:t>
            </w:r>
          </w:p>
        </w:tc>
        <w:tc>
          <w:tcPr>
            <w:tcW w:w="336" w:type="dxa"/>
            <w:tcBorders>
              <w:top w:val="nil"/>
              <w:left w:val="nil"/>
              <w:bottom w:val="nil"/>
              <w:right w:val="nil"/>
            </w:tcBorders>
          </w:tcPr>
          <w:p w14:paraId="2D8210F6" w14:textId="77777777" w:rsidR="00682371" w:rsidRPr="005B38AF" w:rsidRDefault="00682371">
            <w:pPr>
              <w:spacing w:after="160" w:line="259" w:lineRule="auto"/>
              <w:ind w:left="0" w:right="0" w:firstLine="0"/>
              <w:jc w:val="left"/>
              <w:rPr>
                <w:sz w:val="24"/>
                <w:szCs w:val="24"/>
              </w:rPr>
            </w:pPr>
          </w:p>
        </w:tc>
        <w:tc>
          <w:tcPr>
            <w:tcW w:w="7298" w:type="dxa"/>
            <w:tcBorders>
              <w:top w:val="nil"/>
              <w:left w:val="nil"/>
              <w:bottom w:val="nil"/>
              <w:right w:val="single" w:sz="12" w:space="0" w:color="000000"/>
            </w:tcBorders>
          </w:tcPr>
          <w:p w14:paraId="71D18ACD" w14:textId="161DEF16" w:rsidR="00682371" w:rsidRPr="00F909E5" w:rsidRDefault="00EE42C3">
            <w:pPr>
              <w:spacing w:after="0" w:line="259" w:lineRule="auto"/>
              <w:ind w:left="1184" w:right="788" w:hanging="1184"/>
              <w:jc w:val="left"/>
              <w:rPr>
                <w:sz w:val="24"/>
                <w:szCs w:val="24"/>
              </w:rPr>
            </w:pPr>
            <w:r w:rsidRPr="00F909E5">
              <w:rPr>
                <w:b/>
                <w:sz w:val="24"/>
                <w:szCs w:val="24"/>
              </w:rPr>
              <w:t xml:space="preserve"> </w:t>
            </w:r>
            <w:r w:rsidR="00C51C49" w:rsidRPr="00F909E5">
              <w:rPr>
                <w:sz w:val="24"/>
                <w:szCs w:val="24"/>
              </w:rPr>
              <w:t>Follow effective work practice in an office Environment</w:t>
            </w:r>
          </w:p>
        </w:tc>
      </w:tr>
      <w:tr w:rsidR="00682371" w:rsidRPr="005B38AF" w14:paraId="1071F8BB" w14:textId="77777777">
        <w:trPr>
          <w:trHeight w:val="338"/>
        </w:trPr>
        <w:tc>
          <w:tcPr>
            <w:tcW w:w="1836" w:type="dxa"/>
            <w:tcBorders>
              <w:top w:val="nil"/>
              <w:left w:val="single" w:sz="12" w:space="0" w:color="000000"/>
              <w:bottom w:val="single" w:sz="12" w:space="0" w:color="000000"/>
              <w:right w:val="nil"/>
            </w:tcBorders>
          </w:tcPr>
          <w:p w14:paraId="7AE8B163" w14:textId="1B037A20" w:rsidR="00682371" w:rsidRPr="005B38AF" w:rsidRDefault="009743EC">
            <w:pPr>
              <w:spacing w:after="0" w:line="259" w:lineRule="auto"/>
              <w:ind w:left="108" w:right="0" w:firstLine="0"/>
              <w:jc w:val="left"/>
              <w:rPr>
                <w:sz w:val="24"/>
                <w:szCs w:val="24"/>
              </w:rPr>
            </w:pPr>
            <w:r w:rsidRPr="005B38AF">
              <w:rPr>
                <w:b/>
                <w:sz w:val="24"/>
                <w:szCs w:val="24"/>
              </w:rPr>
              <w:t xml:space="preserve">Level: </w:t>
            </w:r>
            <w:r w:rsidR="004F4E39" w:rsidRPr="005B38AF">
              <w:rPr>
                <w:b/>
                <w:sz w:val="24"/>
                <w:szCs w:val="24"/>
              </w:rPr>
              <w:t>3</w:t>
            </w:r>
          </w:p>
        </w:tc>
        <w:tc>
          <w:tcPr>
            <w:tcW w:w="336" w:type="dxa"/>
            <w:tcBorders>
              <w:top w:val="nil"/>
              <w:left w:val="nil"/>
              <w:bottom w:val="single" w:sz="12" w:space="0" w:color="000000"/>
              <w:right w:val="nil"/>
            </w:tcBorders>
          </w:tcPr>
          <w:p w14:paraId="4BEA111C"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tc>
        <w:tc>
          <w:tcPr>
            <w:tcW w:w="7298" w:type="dxa"/>
            <w:tcBorders>
              <w:top w:val="nil"/>
              <w:left w:val="nil"/>
              <w:bottom w:val="single" w:sz="12" w:space="0" w:color="000000"/>
              <w:right w:val="single" w:sz="12" w:space="0" w:color="000000"/>
            </w:tcBorders>
          </w:tcPr>
          <w:p w14:paraId="6D9F399C" w14:textId="7D49DCF7" w:rsidR="00682371" w:rsidRPr="00F909E5" w:rsidRDefault="00F909E5" w:rsidP="00F909E5">
            <w:pPr>
              <w:spacing w:after="0" w:line="259" w:lineRule="auto"/>
              <w:ind w:left="0" w:right="304" w:firstLine="0"/>
              <w:jc w:val="right"/>
              <w:rPr>
                <w:b/>
                <w:sz w:val="24"/>
                <w:szCs w:val="24"/>
              </w:rPr>
            </w:pPr>
            <w:r>
              <w:rPr>
                <w:b/>
                <w:sz w:val="24"/>
                <w:szCs w:val="24"/>
              </w:rPr>
              <w:t xml:space="preserve">      </w:t>
            </w:r>
            <w:r w:rsidR="009743EC" w:rsidRPr="005B38AF">
              <w:rPr>
                <w:b/>
                <w:sz w:val="24"/>
                <w:szCs w:val="24"/>
              </w:rPr>
              <w:t xml:space="preserve">Credits: </w:t>
            </w:r>
            <w:r w:rsidR="00CE63E3" w:rsidRPr="005B38AF">
              <w:rPr>
                <w:b/>
                <w:sz w:val="24"/>
                <w:szCs w:val="24"/>
              </w:rPr>
              <w:t>3</w:t>
            </w:r>
          </w:p>
        </w:tc>
      </w:tr>
    </w:tbl>
    <w:p w14:paraId="7F5FD680"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1AB4F206"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2AB59E08" w14:textId="77777777" w:rsidR="00682371" w:rsidRPr="005B38AF" w:rsidRDefault="009743EC">
      <w:pPr>
        <w:pStyle w:val="Heading1"/>
        <w:ind w:left="-5"/>
        <w:rPr>
          <w:sz w:val="24"/>
          <w:szCs w:val="24"/>
        </w:rPr>
      </w:pPr>
      <w:r w:rsidRPr="005B38AF">
        <w:rPr>
          <w:sz w:val="24"/>
          <w:szCs w:val="24"/>
        </w:rPr>
        <w:t>Purpose</w:t>
      </w:r>
      <w:r w:rsidRPr="005B38AF">
        <w:rPr>
          <w:sz w:val="24"/>
          <w:szCs w:val="24"/>
          <w:u w:val="none"/>
        </w:rPr>
        <w:t xml:space="preserve"> </w:t>
      </w:r>
    </w:p>
    <w:p w14:paraId="147C682F"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03B58D4C" w14:textId="46BAB216" w:rsidR="00682371" w:rsidRPr="005B38AF" w:rsidRDefault="009743EC">
      <w:pPr>
        <w:ind w:left="-5" w:right="0"/>
        <w:rPr>
          <w:sz w:val="24"/>
          <w:szCs w:val="24"/>
        </w:rPr>
      </w:pPr>
      <w:r w:rsidRPr="005B38AF">
        <w:rPr>
          <w:sz w:val="24"/>
          <w:szCs w:val="24"/>
        </w:rPr>
        <w:t xml:space="preserve">This unit standard is intended for those who follow effective work practices in </w:t>
      </w:r>
      <w:r w:rsidR="00C31E84">
        <w:rPr>
          <w:sz w:val="24"/>
          <w:szCs w:val="24"/>
        </w:rPr>
        <w:t xml:space="preserve">a </w:t>
      </w:r>
      <w:r w:rsidR="0069469E">
        <w:rPr>
          <w:sz w:val="24"/>
          <w:szCs w:val="24"/>
        </w:rPr>
        <w:t>business</w:t>
      </w:r>
      <w:r w:rsidRPr="005B38AF">
        <w:rPr>
          <w:sz w:val="24"/>
          <w:szCs w:val="24"/>
        </w:rPr>
        <w:t xml:space="preserve"> environment. People credited with this unit standard </w:t>
      </w:r>
      <w:r w:rsidR="0069469E" w:rsidRPr="005B38AF">
        <w:rPr>
          <w:sz w:val="24"/>
          <w:szCs w:val="24"/>
        </w:rPr>
        <w:t>can</w:t>
      </w:r>
      <w:r w:rsidRPr="005B38AF">
        <w:rPr>
          <w:sz w:val="24"/>
          <w:szCs w:val="24"/>
        </w:rPr>
        <w:t xml:space="preserve"> plan and organise daily work routine in an office environment; and demonstrate commitment and professionalism in an office environment.  </w:t>
      </w:r>
    </w:p>
    <w:p w14:paraId="66FA5541"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2CA584BE" w14:textId="77777777" w:rsidR="00682371" w:rsidRPr="005B38AF" w:rsidRDefault="009743EC">
      <w:pPr>
        <w:ind w:left="-5" w:right="0"/>
        <w:rPr>
          <w:sz w:val="24"/>
          <w:szCs w:val="24"/>
        </w:rPr>
      </w:pPr>
      <w:r w:rsidRPr="005B38AF">
        <w:rPr>
          <w:sz w:val="24"/>
          <w:szCs w:val="24"/>
        </w:rPr>
        <w:t xml:space="preserve">This unit standard is intended for people who carry administrative functions in an office environment. </w:t>
      </w:r>
    </w:p>
    <w:p w14:paraId="64E2369A"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55559A05"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5002971E" w14:textId="77777777" w:rsidR="00682371" w:rsidRPr="005B38AF" w:rsidRDefault="009743EC">
      <w:pPr>
        <w:pStyle w:val="Heading1"/>
        <w:ind w:left="-5"/>
        <w:rPr>
          <w:sz w:val="24"/>
          <w:szCs w:val="24"/>
        </w:rPr>
      </w:pPr>
      <w:r w:rsidRPr="005B38AF">
        <w:rPr>
          <w:sz w:val="24"/>
          <w:szCs w:val="24"/>
        </w:rPr>
        <w:t>Special Notes</w:t>
      </w:r>
      <w:r w:rsidRPr="005B38AF">
        <w:rPr>
          <w:sz w:val="24"/>
          <w:szCs w:val="24"/>
          <w:u w:val="none"/>
        </w:rPr>
        <w:t xml:space="preserve"> </w:t>
      </w:r>
    </w:p>
    <w:p w14:paraId="0E6C49EB"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6B5C850D" w14:textId="77777777" w:rsidR="00682371" w:rsidRPr="005B38AF" w:rsidRDefault="009743EC">
      <w:pPr>
        <w:numPr>
          <w:ilvl w:val="0"/>
          <w:numId w:val="1"/>
        </w:numPr>
        <w:ind w:right="0" w:hanging="720"/>
        <w:rPr>
          <w:sz w:val="24"/>
          <w:szCs w:val="24"/>
        </w:rPr>
      </w:pPr>
      <w:r w:rsidRPr="005B38AF">
        <w:rPr>
          <w:sz w:val="24"/>
          <w:szCs w:val="24"/>
        </w:rPr>
        <w:t xml:space="preserve">Entry information </w:t>
      </w:r>
    </w:p>
    <w:p w14:paraId="576924E7" w14:textId="77777777" w:rsidR="00682371" w:rsidRPr="005B38AF" w:rsidRDefault="009743EC">
      <w:pPr>
        <w:spacing w:after="0" w:line="259" w:lineRule="auto"/>
        <w:ind w:left="1066" w:right="0" w:firstLine="0"/>
        <w:jc w:val="left"/>
        <w:rPr>
          <w:sz w:val="24"/>
          <w:szCs w:val="24"/>
        </w:rPr>
      </w:pPr>
      <w:r w:rsidRPr="005B38AF">
        <w:rPr>
          <w:sz w:val="24"/>
          <w:szCs w:val="24"/>
        </w:rPr>
        <w:t xml:space="preserve"> </w:t>
      </w:r>
    </w:p>
    <w:p w14:paraId="77B9A262" w14:textId="77777777" w:rsidR="00682371" w:rsidRPr="005B38AF" w:rsidRDefault="009743EC">
      <w:pPr>
        <w:ind w:left="730" w:right="0"/>
        <w:rPr>
          <w:sz w:val="24"/>
          <w:szCs w:val="24"/>
        </w:rPr>
      </w:pPr>
      <w:r w:rsidRPr="005B38AF">
        <w:rPr>
          <w:sz w:val="24"/>
          <w:szCs w:val="24"/>
        </w:rPr>
        <w:t xml:space="preserve">Prerequisite: </w:t>
      </w:r>
    </w:p>
    <w:p w14:paraId="27977C18" w14:textId="77777777" w:rsidR="00682371" w:rsidRPr="005B38AF" w:rsidRDefault="009743EC">
      <w:pPr>
        <w:spacing w:after="0" w:line="248" w:lineRule="auto"/>
        <w:ind w:left="1080" w:right="0" w:hanging="360"/>
        <w:jc w:val="left"/>
        <w:rPr>
          <w:sz w:val="24"/>
          <w:szCs w:val="24"/>
        </w:rPr>
      </w:pPr>
      <w:r w:rsidRPr="005B38AF">
        <w:rPr>
          <w:rFonts w:eastAsia="Segoe UI Symbol"/>
          <w:sz w:val="24"/>
          <w:szCs w:val="24"/>
        </w:rPr>
        <w:t></w:t>
      </w:r>
      <w:r w:rsidRPr="005B38AF">
        <w:rPr>
          <w:sz w:val="24"/>
          <w:szCs w:val="24"/>
        </w:rPr>
        <w:t xml:space="preserve"> </w:t>
      </w:r>
      <w:r w:rsidRPr="005B38AF">
        <w:rPr>
          <w:sz w:val="24"/>
          <w:szCs w:val="24"/>
        </w:rPr>
        <w:tab/>
        <w:t xml:space="preserve">Unit 1157 </w:t>
      </w:r>
      <w:r w:rsidRPr="005B38AF">
        <w:rPr>
          <w:i/>
          <w:sz w:val="24"/>
          <w:szCs w:val="24"/>
        </w:rPr>
        <w:t xml:space="preserve">- Demonstrate basic knowledge of workplace health and safety </w:t>
      </w:r>
      <w:r w:rsidRPr="005B38AF">
        <w:rPr>
          <w:sz w:val="24"/>
          <w:szCs w:val="24"/>
        </w:rPr>
        <w:t xml:space="preserve">or demonstrated equivalent knowledge and skills.   </w:t>
      </w:r>
    </w:p>
    <w:p w14:paraId="79806D2C" w14:textId="77777777" w:rsidR="00682371" w:rsidRPr="005B38AF" w:rsidRDefault="009743EC">
      <w:pPr>
        <w:spacing w:after="0" w:line="259" w:lineRule="auto"/>
        <w:ind w:left="720" w:right="0" w:firstLine="0"/>
        <w:jc w:val="left"/>
        <w:rPr>
          <w:sz w:val="24"/>
          <w:szCs w:val="24"/>
        </w:rPr>
      </w:pPr>
      <w:r w:rsidRPr="005B38AF">
        <w:rPr>
          <w:i/>
          <w:sz w:val="24"/>
          <w:szCs w:val="24"/>
        </w:rPr>
        <w:t xml:space="preserve"> </w:t>
      </w:r>
    </w:p>
    <w:p w14:paraId="4EE923A0" w14:textId="77777777" w:rsidR="00682371" w:rsidRPr="005B38AF" w:rsidRDefault="009743EC">
      <w:pPr>
        <w:numPr>
          <w:ilvl w:val="0"/>
          <w:numId w:val="1"/>
        </w:numPr>
        <w:spacing w:after="1" w:line="241" w:lineRule="auto"/>
        <w:ind w:right="0" w:hanging="720"/>
        <w:rPr>
          <w:sz w:val="24"/>
          <w:szCs w:val="24"/>
        </w:rPr>
      </w:pPr>
      <w:r w:rsidRPr="005B38AF">
        <w:rPr>
          <w:sz w:val="24"/>
          <w:szCs w:val="24"/>
        </w:rPr>
        <w:t xml:space="preserve">The conduct of training and assessment activities related to this unit standard is recommended to take place in conjunction with other relevant, practical unit standards in this Subfield. </w:t>
      </w:r>
    </w:p>
    <w:p w14:paraId="610887AA"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1F497D18" w14:textId="1A38300D" w:rsidR="00682371" w:rsidRPr="005B38AF" w:rsidRDefault="009743EC">
      <w:pPr>
        <w:numPr>
          <w:ilvl w:val="0"/>
          <w:numId w:val="1"/>
        </w:numPr>
        <w:ind w:right="0" w:hanging="720"/>
        <w:rPr>
          <w:sz w:val="24"/>
          <w:szCs w:val="24"/>
        </w:rPr>
      </w:pPr>
      <w:r w:rsidRPr="005B38AF">
        <w:rPr>
          <w:sz w:val="24"/>
          <w:szCs w:val="24"/>
        </w:rPr>
        <w:t>To demonstrate competence, at a minimum</w:t>
      </w:r>
      <w:r w:rsidR="002D629A" w:rsidRPr="005B38AF">
        <w:rPr>
          <w:sz w:val="24"/>
          <w:szCs w:val="24"/>
          <w:lang w:val="en-US"/>
        </w:rPr>
        <w:t xml:space="preserve"> as well as</w:t>
      </w:r>
      <w:r w:rsidRPr="005B38AF">
        <w:rPr>
          <w:sz w:val="24"/>
          <w:szCs w:val="24"/>
        </w:rPr>
        <w:t xml:space="preserve">, evidence is </w:t>
      </w:r>
      <w:r w:rsidR="0069469E" w:rsidRPr="005B38AF">
        <w:rPr>
          <w:sz w:val="24"/>
          <w:szCs w:val="24"/>
        </w:rPr>
        <w:t>required to</w:t>
      </w:r>
      <w:r w:rsidR="00AA0A48" w:rsidRPr="005B38AF">
        <w:rPr>
          <w:sz w:val="24"/>
          <w:szCs w:val="24"/>
          <w:lang w:val="en-US"/>
        </w:rPr>
        <w:t xml:space="preserve"> </w:t>
      </w:r>
      <w:r w:rsidRPr="005B38AF">
        <w:rPr>
          <w:sz w:val="24"/>
          <w:szCs w:val="24"/>
        </w:rPr>
        <w:t xml:space="preserve">identify, </w:t>
      </w:r>
      <w:r w:rsidR="0069469E" w:rsidRPr="005B38AF">
        <w:rPr>
          <w:sz w:val="24"/>
          <w:szCs w:val="24"/>
        </w:rPr>
        <w:t>priorities</w:t>
      </w:r>
      <w:r w:rsidR="002D629A" w:rsidRPr="005B38AF">
        <w:rPr>
          <w:sz w:val="24"/>
          <w:szCs w:val="24"/>
          <w:lang w:val="en-US"/>
        </w:rPr>
        <w:t>e</w:t>
      </w:r>
      <w:r w:rsidRPr="005B38AF">
        <w:rPr>
          <w:sz w:val="24"/>
          <w:szCs w:val="24"/>
        </w:rPr>
        <w:t xml:space="preserve"> and </w:t>
      </w:r>
      <w:r w:rsidR="0069469E" w:rsidRPr="005B38AF">
        <w:rPr>
          <w:sz w:val="24"/>
          <w:szCs w:val="24"/>
        </w:rPr>
        <w:t>complete</w:t>
      </w:r>
      <w:r w:rsidR="002D629A" w:rsidRPr="005B38AF">
        <w:rPr>
          <w:sz w:val="24"/>
          <w:szCs w:val="24"/>
          <w:lang w:val="en-US"/>
        </w:rPr>
        <w:t>e</w:t>
      </w:r>
      <w:r w:rsidRPr="005B38AF">
        <w:rPr>
          <w:sz w:val="24"/>
          <w:szCs w:val="24"/>
        </w:rPr>
        <w:t xml:space="preserve"> daily work tasks in an office environment. </w:t>
      </w:r>
    </w:p>
    <w:p w14:paraId="6150D09E"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74602180" w14:textId="77777777" w:rsidR="00682371" w:rsidRPr="005B38AF" w:rsidRDefault="009743EC">
      <w:pPr>
        <w:numPr>
          <w:ilvl w:val="0"/>
          <w:numId w:val="1"/>
        </w:numPr>
        <w:ind w:right="0" w:hanging="720"/>
        <w:rPr>
          <w:sz w:val="24"/>
          <w:szCs w:val="24"/>
        </w:rPr>
      </w:pPr>
      <w:r w:rsidRPr="005B38AF">
        <w:rPr>
          <w:sz w:val="24"/>
          <w:szCs w:val="24"/>
        </w:rPr>
        <w:t xml:space="preserve">Assessment evidence may be collected from a real workplace and a simulated real workplace in which office administration tasks are performed.  </w:t>
      </w:r>
    </w:p>
    <w:p w14:paraId="26F21F1E"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31A07FDE" w14:textId="77777777" w:rsidR="00682371" w:rsidRPr="005B38AF" w:rsidRDefault="009743EC">
      <w:pPr>
        <w:numPr>
          <w:ilvl w:val="0"/>
          <w:numId w:val="1"/>
        </w:numPr>
        <w:ind w:right="0" w:hanging="720"/>
        <w:rPr>
          <w:sz w:val="24"/>
          <w:szCs w:val="24"/>
        </w:rPr>
      </w:pPr>
      <w:r w:rsidRPr="005B38AF">
        <w:rPr>
          <w:sz w:val="24"/>
          <w:szCs w:val="24"/>
        </w:rPr>
        <w:t xml:space="preserve">Performance of all elements in this unit standard must comply with all relevant workplace requirements. </w:t>
      </w:r>
    </w:p>
    <w:p w14:paraId="75562370"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049A7DF2" w14:textId="77777777" w:rsidR="00682371" w:rsidRPr="005B38AF" w:rsidRDefault="009743EC">
      <w:pPr>
        <w:numPr>
          <w:ilvl w:val="0"/>
          <w:numId w:val="1"/>
        </w:numPr>
        <w:ind w:right="0" w:hanging="720"/>
        <w:rPr>
          <w:sz w:val="24"/>
          <w:szCs w:val="24"/>
        </w:rPr>
      </w:pPr>
      <w:r w:rsidRPr="005B38AF">
        <w:rPr>
          <w:sz w:val="24"/>
          <w:szCs w:val="24"/>
        </w:rPr>
        <w:t xml:space="preserve">Regulations and legislation relevant to this unit standard include the following: </w:t>
      </w:r>
    </w:p>
    <w:p w14:paraId="35DE62F0" w14:textId="77777777" w:rsidR="00682371" w:rsidRPr="005B38AF" w:rsidRDefault="009743EC">
      <w:pPr>
        <w:numPr>
          <w:ilvl w:val="1"/>
          <w:numId w:val="2"/>
        </w:numPr>
        <w:ind w:right="1010" w:hanging="425"/>
        <w:rPr>
          <w:sz w:val="24"/>
          <w:szCs w:val="24"/>
        </w:rPr>
      </w:pPr>
      <w:r w:rsidRPr="005B38AF">
        <w:rPr>
          <w:sz w:val="24"/>
          <w:szCs w:val="24"/>
        </w:rPr>
        <w:t>Labour Act No. 11, 2007 as amended</w:t>
      </w:r>
      <w:r w:rsidRPr="005B38AF">
        <w:rPr>
          <w:rFonts w:eastAsia="Times New Roman"/>
          <w:sz w:val="24"/>
          <w:szCs w:val="24"/>
        </w:rPr>
        <w:t xml:space="preserve"> </w:t>
      </w:r>
    </w:p>
    <w:p w14:paraId="2F86699B" w14:textId="77777777" w:rsidR="00682371" w:rsidRPr="005B38AF" w:rsidRDefault="009743EC">
      <w:pPr>
        <w:numPr>
          <w:ilvl w:val="1"/>
          <w:numId w:val="2"/>
        </w:numPr>
        <w:ind w:right="1010" w:hanging="425"/>
        <w:rPr>
          <w:sz w:val="24"/>
          <w:szCs w:val="24"/>
        </w:rPr>
      </w:pPr>
      <w:r w:rsidRPr="005B38AF">
        <w:rPr>
          <w:sz w:val="24"/>
          <w:szCs w:val="24"/>
        </w:rPr>
        <w:t>Occupational Health and Safety Regulations, 1997</w:t>
      </w:r>
      <w:r w:rsidRPr="005B38AF">
        <w:rPr>
          <w:rFonts w:eastAsia="Times New Roman"/>
          <w:sz w:val="24"/>
          <w:szCs w:val="24"/>
        </w:rPr>
        <w:t xml:space="preserve"> </w:t>
      </w:r>
      <w:r w:rsidRPr="005B38AF">
        <w:rPr>
          <w:sz w:val="24"/>
          <w:szCs w:val="24"/>
        </w:rPr>
        <w:t>and all subsequent amendments</w:t>
      </w:r>
      <w:r w:rsidRPr="005B38AF">
        <w:rPr>
          <w:i/>
          <w:sz w:val="24"/>
          <w:szCs w:val="24"/>
        </w:rPr>
        <w:t xml:space="preserve"> </w:t>
      </w:r>
    </w:p>
    <w:p w14:paraId="528E1FAC"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3161E473"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3ED94E0E" w14:textId="77777777" w:rsidR="00C51C49" w:rsidRDefault="009743EC" w:rsidP="00C51C49">
      <w:pPr>
        <w:tabs>
          <w:tab w:val="left" w:pos="6480"/>
        </w:tabs>
        <w:rPr>
          <w:rFonts w:eastAsia="Times New Roman" w:cs="Times New Roman"/>
          <w:b/>
          <w:color w:val="auto"/>
          <w:sz w:val="28"/>
          <w:szCs w:val="28"/>
          <w:u w:val="single"/>
          <w:lang w:val="en-GB"/>
        </w:rPr>
      </w:pPr>
      <w:hyperlink r:id="rId7">
        <w:r w:rsidRPr="005B38AF">
          <w:rPr>
            <w:sz w:val="24"/>
            <w:szCs w:val="24"/>
          </w:rPr>
          <w:t xml:space="preserve"> </w:t>
        </w:r>
      </w:hyperlink>
      <w:r w:rsidR="00C51C49">
        <w:rPr>
          <w:b/>
          <w:sz w:val="28"/>
          <w:szCs w:val="28"/>
          <w:u w:val="single"/>
          <w:lang w:val="en-GB"/>
        </w:rPr>
        <w:t>Quality Assurance Requirements</w:t>
      </w:r>
    </w:p>
    <w:p w14:paraId="31943C1D" w14:textId="77777777" w:rsidR="00C51C49" w:rsidRDefault="00C51C49" w:rsidP="00C51C49">
      <w:pPr>
        <w:tabs>
          <w:tab w:val="left" w:pos="6480"/>
        </w:tabs>
        <w:rPr>
          <w:b/>
          <w:sz w:val="28"/>
          <w:szCs w:val="28"/>
          <w:u w:val="single"/>
          <w:lang w:val="en-GB"/>
        </w:rPr>
      </w:pPr>
    </w:p>
    <w:p w14:paraId="1ED2F3E3" w14:textId="77777777" w:rsidR="00C51C49" w:rsidRDefault="00C51C49" w:rsidP="00C51C49">
      <w:pPr>
        <w:spacing w:after="0" w:line="256" w:lineRule="auto"/>
        <w:ind w:left="0" w:right="0" w:firstLine="0"/>
        <w:rPr>
          <w:lang w:val="en-US"/>
        </w:rPr>
      </w:pPr>
      <w:r>
        <w:rPr>
          <w:lang w:val="en-GB"/>
        </w:rPr>
        <w:t xml:space="preserve">This unit standard and others within this subfield may be awarded by institutions which meet the accreditation requirements set by the Namibia Qualifications Authority and the Namibia Training Authority and who comply with the national assessment and moderation requirements.  Details of specific accreditation requirements and the national assessment arrangements are available from the Namibia Qualifications Authority on </w:t>
      </w:r>
      <w:hyperlink r:id="rId8" w:history="1">
        <w:r>
          <w:rPr>
            <w:rStyle w:val="Hyperlink"/>
          </w:rPr>
          <w:t>www.namqa.org</w:t>
        </w:r>
      </w:hyperlink>
      <w:r>
        <w:rPr>
          <w:lang w:val="en-GB"/>
        </w:rPr>
        <w:t xml:space="preserve"> and the Namibia Training Authority on </w:t>
      </w:r>
      <w:r>
        <w:rPr>
          <w:rStyle w:val="Hyperlink"/>
        </w:rPr>
        <w:t>www.nta.com.na</w:t>
      </w:r>
    </w:p>
    <w:p w14:paraId="4B544871" w14:textId="0FA40F2B" w:rsidR="00682371" w:rsidRPr="005B38AF" w:rsidRDefault="00682371">
      <w:pPr>
        <w:spacing w:after="0" w:line="259" w:lineRule="auto"/>
        <w:ind w:left="0" w:right="0" w:firstLine="0"/>
        <w:jc w:val="left"/>
        <w:rPr>
          <w:sz w:val="24"/>
          <w:szCs w:val="24"/>
        </w:rPr>
      </w:pPr>
    </w:p>
    <w:p w14:paraId="7B6BEDAA" w14:textId="77777777" w:rsidR="00682371" w:rsidRPr="005B38AF" w:rsidRDefault="009743EC">
      <w:pPr>
        <w:spacing w:after="35" w:line="259" w:lineRule="auto"/>
        <w:ind w:left="0" w:right="0" w:firstLine="0"/>
        <w:jc w:val="left"/>
        <w:rPr>
          <w:sz w:val="24"/>
          <w:szCs w:val="24"/>
        </w:rPr>
      </w:pPr>
      <w:r w:rsidRPr="005B38AF">
        <w:rPr>
          <w:sz w:val="24"/>
          <w:szCs w:val="24"/>
        </w:rPr>
        <w:t xml:space="preserve"> </w:t>
      </w:r>
    </w:p>
    <w:p w14:paraId="7689920F" w14:textId="77777777" w:rsidR="00682371" w:rsidRPr="005B38AF" w:rsidRDefault="009743EC">
      <w:pPr>
        <w:pStyle w:val="Heading1"/>
        <w:spacing w:after="0" w:line="259" w:lineRule="auto"/>
        <w:ind w:left="-5"/>
        <w:rPr>
          <w:sz w:val="24"/>
          <w:szCs w:val="24"/>
        </w:rPr>
      </w:pPr>
      <w:r w:rsidRPr="005B38AF">
        <w:rPr>
          <w:sz w:val="24"/>
          <w:szCs w:val="24"/>
        </w:rPr>
        <w:t>Elements and Performance Criteria</w:t>
      </w:r>
      <w:r w:rsidRPr="005B38AF">
        <w:rPr>
          <w:sz w:val="24"/>
          <w:szCs w:val="24"/>
          <w:u w:val="none"/>
        </w:rPr>
        <w:t xml:space="preserve"> </w:t>
      </w:r>
    </w:p>
    <w:p w14:paraId="16B53AAB"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41987748" w14:textId="77777777" w:rsidR="00682371" w:rsidRPr="005B38AF" w:rsidRDefault="009743EC">
      <w:pPr>
        <w:spacing w:after="4" w:line="250" w:lineRule="auto"/>
        <w:ind w:left="-5" w:right="0"/>
        <w:jc w:val="left"/>
        <w:rPr>
          <w:sz w:val="24"/>
          <w:szCs w:val="24"/>
        </w:rPr>
      </w:pPr>
      <w:r w:rsidRPr="005B38AF">
        <w:rPr>
          <w:b/>
          <w:sz w:val="24"/>
          <w:szCs w:val="24"/>
          <w:u w:val="single" w:color="000000"/>
        </w:rPr>
        <w:t>Element 1: Plan and organise daily work routine in an office environment</w:t>
      </w:r>
      <w:r w:rsidRPr="005B38AF">
        <w:rPr>
          <w:b/>
          <w:sz w:val="24"/>
          <w:szCs w:val="24"/>
        </w:rPr>
        <w:t xml:space="preserve">  </w:t>
      </w:r>
    </w:p>
    <w:p w14:paraId="1124D1BC"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4C8EE533" w14:textId="77777777" w:rsidR="00682371" w:rsidRPr="005B38AF" w:rsidRDefault="009743EC">
      <w:pPr>
        <w:pStyle w:val="Heading2"/>
        <w:ind w:left="-5"/>
        <w:rPr>
          <w:sz w:val="24"/>
          <w:szCs w:val="24"/>
        </w:rPr>
      </w:pPr>
      <w:r w:rsidRPr="005B38AF">
        <w:rPr>
          <w:sz w:val="24"/>
          <w:szCs w:val="24"/>
        </w:rPr>
        <w:t>Range</w:t>
      </w:r>
      <w:r w:rsidRPr="005B38AF">
        <w:rPr>
          <w:sz w:val="24"/>
          <w:szCs w:val="24"/>
          <w:u w:val="none"/>
        </w:rPr>
        <w:t xml:space="preserve"> </w:t>
      </w:r>
    </w:p>
    <w:p w14:paraId="20FBAF72"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72865AB0" w14:textId="56B4E9D6" w:rsidR="00682371" w:rsidRPr="005B38AF" w:rsidRDefault="009743EC">
      <w:pPr>
        <w:ind w:left="-5" w:right="0"/>
        <w:rPr>
          <w:sz w:val="24"/>
          <w:szCs w:val="24"/>
        </w:rPr>
      </w:pPr>
      <w:r w:rsidRPr="005B38AF">
        <w:rPr>
          <w:sz w:val="24"/>
          <w:szCs w:val="24"/>
        </w:rPr>
        <w:t>Tasks may include but are not limited to</w:t>
      </w:r>
      <w:r w:rsidR="00256A92" w:rsidRPr="005B38AF">
        <w:rPr>
          <w:sz w:val="24"/>
          <w:szCs w:val="24"/>
          <w:lang w:val="en-US"/>
        </w:rPr>
        <w:t>, housekeeping,</w:t>
      </w:r>
      <w:r w:rsidRPr="005B38AF">
        <w:rPr>
          <w:sz w:val="24"/>
          <w:szCs w:val="24"/>
        </w:rPr>
        <w:t xml:space="preserve"> retrieving files, typing </w:t>
      </w:r>
      <w:r w:rsidR="00256A92" w:rsidRPr="005B38AF">
        <w:rPr>
          <w:sz w:val="24"/>
          <w:szCs w:val="24"/>
          <w:lang w:val="en-US"/>
        </w:rPr>
        <w:t>documents</w:t>
      </w:r>
      <w:r w:rsidRPr="005B38AF">
        <w:rPr>
          <w:sz w:val="24"/>
          <w:szCs w:val="24"/>
        </w:rPr>
        <w:t xml:space="preserve">, recording </w:t>
      </w:r>
      <w:r w:rsidR="0069469E" w:rsidRPr="005B38AF">
        <w:rPr>
          <w:sz w:val="24"/>
          <w:szCs w:val="24"/>
        </w:rPr>
        <w:t>messages,</w:t>
      </w:r>
      <w:r w:rsidR="0069469E" w:rsidRPr="005B38AF">
        <w:rPr>
          <w:sz w:val="24"/>
          <w:szCs w:val="24"/>
          <w:lang w:val="en-US"/>
        </w:rPr>
        <w:t xml:space="preserve"> managing</w:t>
      </w:r>
      <w:r w:rsidR="00256A92" w:rsidRPr="005B38AF">
        <w:rPr>
          <w:sz w:val="24"/>
          <w:szCs w:val="24"/>
          <w:lang w:val="en-US"/>
        </w:rPr>
        <w:t xml:space="preserve"> diary,</w:t>
      </w:r>
      <w:r w:rsidRPr="005B38AF">
        <w:rPr>
          <w:sz w:val="24"/>
          <w:szCs w:val="24"/>
        </w:rPr>
        <w:t xml:space="preserve"> answering the telephone and receiving clients. </w:t>
      </w:r>
    </w:p>
    <w:p w14:paraId="27520D92"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11DF68CB" w14:textId="2D7F1CCE" w:rsidR="00682371" w:rsidRPr="005B38AF" w:rsidRDefault="009743EC">
      <w:pPr>
        <w:ind w:left="-5" w:right="0"/>
        <w:rPr>
          <w:sz w:val="24"/>
          <w:szCs w:val="24"/>
        </w:rPr>
      </w:pPr>
      <w:r w:rsidRPr="005B38AF">
        <w:rPr>
          <w:sz w:val="24"/>
          <w:szCs w:val="24"/>
        </w:rPr>
        <w:t xml:space="preserve">Resources may include but are not limited to stationery, office equipment, planning tools, people, </w:t>
      </w:r>
      <w:r w:rsidR="0069469E" w:rsidRPr="005B38AF">
        <w:rPr>
          <w:sz w:val="24"/>
          <w:szCs w:val="24"/>
        </w:rPr>
        <w:t>manuals</w:t>
      </w:r>
      <w:r w:rsidR="0069469E" w:rsidRPr="005B38AF">
        <w:rPr>
          <w:sz w:val="24"/>
          <w:szCs w:val="24"/>
          <w:lang w:val="en-US"/>
        </w:rPr>
        <w:t>, money</w:t>
      </w:r>
      <w:r w:rsidRPr="005B38AF">
        <w:rPr>
          <w:sz w:val="24"/>
          <w:szCs w:val="24"/>
        </w:rPr>
        <w:t xml:space="preserve"> and computer software. </w:t>
      </w:r>
    </w:p>
    <w:p w14:paraId="42C3E38D"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6FFD6DB7" w14:textId="77777777" w:rsidR="00682371" w:rsidRPr="005B38AF" w:rsidRDefault="009743EC">
      <w:pPr>
        <w:pStyle w:val="Heading2"/>
        <w:ind w:left="-5"/>
        <w:rPr>
          <w:sz w:val="24"/>
          <w:szCs w:val="24"/>
        </w:rPr>
      </w:pPr>
      <w:r w:rsidRPr="005B38AF">
        <w:rPr>
          <w:sz w:val="24"/>
          <w:szCs w:val="24"/>
        </w:rPr>
        <w:t>Performance Criteria</w:t>
      </w:r>
      <w:r w:rsidRPr="005B38AF">
        <w:rPr>
          <w:sz w:val="24"/>
          <w:szCs w:val="24"/>
          <w:u w:val="none"/>
        </w:rPr>
        <w:t xml:space="preserve"> </w:t>
      </w:r>
    </w:p>
    <w:p w14:paraId="6866E8FC"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12EC1A21" w14:textId="598D439C" w:rsidR="00302248" w:rsidRPr="00302248" w:rsidRDefault="00302248" w:rsidP="00302248">
      <w:pPr>
        <w:pStyle w:val="ListParagraph"/>
        <w:numPr>
          <w:ilvl w:val="1"/>
          <w:numId w:val="3"/>
        </w:numPr>
        <w:tabs>
          <w:tab w:val="center" w:pos="3906"/>
        </w:tabs>
        <w:ind w:right="0"/>
        <w:jc w:val="left"/>
        <w:rPr>
          <w:sz w:val="24"/>
          <w:szCs w:val="24"/>
          <w:lang w:val="en-US"/>
        </w:rPr>
      </w:pPr>
      <w:r w:rsidRPr="00302248">
        <w:rPr>
          <w:sz w:val="24"/>
          <w:szCs w:val="24"/>
        </w:rPr>
        <w:t>Tasks</w:t>
      </w:r>
      <w:r w:rsidR="009743EC" w:rsidRPr="00302248">
        <w:rPr>
          <w:sz w:val="24"/>
          <w:szCs w:val="24"/>
        </w:rPr>
        <w:t xml:space="preserve"> to be completed are </w:t>
      </w:r>
      <w:r w:rsidR="00940F51" w:rsidRPr="00302248">
        <w:rPr>
          <w:sz w:val="24"/>
          <w:szCs w:val="24"/>
        </w:rPr>
        <w:t xml:space="preserve">identified </w:t>
      </w:r>
      <w:r w:rsidR="00536EC3" w:rsidRPr="00302248">
        <w:rPr>
          <w:sz w:val="24"/>
          <w:szCs w:val="24"/>
        </w:rPr>
        <w:t xml:space="preserve">and </w:t>
      </w:r>
      <w:r w:rsidR="00940F51" w:rsidRPr="00302248">
        <w:rPr>
          <w:sz w:val="24"/>
          <w:szCs w:val="24"/>
        </w:rPr>
        <w:t>prioritised</w:t>
      </w:r>
      <w:r w:rsidR="009743EC" w:rsidRPr="00302248">
        <w:rPr>
          <w:sz w:val="24"/>
          <w:szCs w:val="24"/>
          <w:lang w:val="en-US"/>
        </w:rPr>
        <w:t xml:space="preserve"> in consultation </w:t>
      </w:r>
    </w:p>
    <w:p w14:paraId="4F04EDC7" w14:textId="1C981F0E" w:rsidR="00682371" w:rsidRPr="00302248" w:rsidRDefault="009743EC" w:rsidP="00302248">
      <w:pPr>
        <w:pStyle w:val="ListParagraph"/>
        <w:tabs>
          <w:tab w:val="center" w:pos="3906"/>
        </w:tabs>
        <w:ind w:left="390" w:right="0" w:firstLine="0"/>
        <w:jc w:val="left"/>
        <w:rPr>
          <w:sz w:val="24"/>
          <w:szCs w:val="24"/>
        </w:rPr>
      </w:pPr>
      <w:r w:rsidRPr="00302248">
        <w:rPr>
          <w:sz w:val="24"/>
          <w:szCs w:val="24"/>
          <w:lang w:val="en-US"/>
        </w:rPr>
        <w:t>with supervisor.</w:t>
      </w:r>
      <w:r w:rsidRPr="00302248">
        <w:rPr>
          <w:sz w:val="24"/>
          <w:szCs w:val="24"/>
        </w:rPr>
        <w:t xml:space="preserve">  </w:t>
      </w:r>
    </w:p>
    <w:p w14:paraId="0B22CA28"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0969BF23" w14:textId="77777777" w:rsidR="00302248" w:rsidRDefault="009743EC" w:rsidP="00940F51">
      <w:pPr>
        <w:tabs>
          <w:tab w:val="center" w:pos="3673"/>
        </w:tabs>
        <w:ind w:left="-15" w:right="0" w:firstLine="0"/>
        <w:jc w:val="left"/>
        <w:rPr>
          <w:sz w:val="24"/>
          <w:szCs w:val="24"/>
        </w:rPr>
      </w:pPr>
      <w:r w:rsidRPr="005B38AF">
        <w:rPr>
          <w:sz w:val="24"/>
          <w:szCs w:val="24"/>
        </w:rPr>
        <w:t xml:space="preserve">1.2 </w:t>
      </w:r>
      <w:r w:rsidRPr="005B38AF">
        <w:rPr>
          <w:sz w:val="24"/>
          <w:szCs w:val="24"/>
        </w:rPr>
        <w:tab/>
        <w:t xml:space="preserve">Tasks </w:t>
      </w:r>
      <w:r w:rsidR="00940F51" w:rsidRPr="005B38AF">
        <w:rPr>
          <w:sz w:val="24"/>
          <w:szCs w:val="24"/>
        </w:rPr>
        <w:t xml:space="preserve">scheduled </w:t>
      </w:r>
      <w:r w:rsidR="001375D6" w:rsidRPr="005B38AF">
        <w:rPr>
          <w:sz w:val="24"/>
          <w:szCs w:val="24"/>
        </w:rPr>
        <w:t>is</w:t>
      </w:r>
      <w:r w:rsidRPr="005B38AF">
        <w:rPr>
          <w:sz w:val="24"/>
          <w:szCs w:val="24"/>
        </w:rPr>
        <w:t xml:space="preserve"> </w:t>
      </w:r>
      <w:r w:rsidR="00940F51" w:rsidRPr="005B38AF">
        <w:rPr>
          <w:sz w:val="24"/>
          <w:szCs w:val="24"/>
        </w:rPr>
        <w:t>developed outlining specific duties and timelines</w:t>
      </w:r>
      <w:r w:rsidRPr="005B38AF">
        <w:rPr>
          <w:sz w:val="24"/>
          <w:szCs w:val="24"/>
        </w:rPr>
        <w:t xml:space="preserve"> in line </w:t>
      </w:r>
      <w:r w:rsidR="00302248">
        <w:rPr>
          <w:sz w:val="24"/>
          <w:szCs w:val="24"/>
        </w:rPr>
        <w:t xml:space="preserve">   </w:t>
      </w:r>
    </w:p>
    <w:p w14:paraId="27DCA2DA" w14:textId="6274240E" w:rsidR="00682371" w:rsidRPr="005B38AF" w:rsidRDefault="00302248" w:rsidP="00940F51">
      <w:pPr>
        <w:tabs>
          <w:tab w:val="center" w:pos="3673"/>
        </w:tabs>
        <w:ind w:left="-15" w:right="0" w:firstLine="0"/>
        <w:jc w:val="left"/>
        <w:rPr>
          <w:sz w:val="24"/>
          <w:szCs w:val="24"/>
        </w:rPr>
      </w:pPr>
      <w:r>
        <w:rPr>
          <w:sz w:val="24"/>
          <w:szCs w:val="24"/>
        </w:rPr>
        <w:t xml:space="preserve">       </w:t>
      </w:r>
      <w:r w:rsidR="009743EC" w:rsidRPr="005B38AF">
        <w:rPr>
          <w:sz w:val="24"/>
          <w:szCs w:val="24"/>
        </w:rPr>
        <w:t>with organisational requirements</w:t>
      </w:r>
      <w:r w:rsidR="00940F51" w:rsidRPr="005B38AF">
        <w:rPr>
          <w:sz w:val="24"/>
          <w:szCs w:val="24"/>
          <w:lang w:val="en-US"/>
        </w:rPr>
        <w:t>.</w:t>
      </w:r>
    </w:p>
    <w:p w14:paraId="56604B2D"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4730F036" w14:textId="208DE5ED" w:rsidR="00682371" w:rsidRPr="005B38AF" w:rsidRDefault="009743EC">
      <w:pPr>
        <w:tabs>
          <w:tab w:val="center" w:pos="3521"/>
        </w:tabs>
        <w:ind w:left="-15" w:right="0" w:firstLine="0"/>
        <w:jc w:val="left"/>
        <w:rPr>
          <w:sz w:val="24"/>
          <w:szCs w:val="24"/>
        </w:rPr>
      </w:pPr>
      <w:r w:rsidRPr="005B38AF">
        <w:rPr>
          <w:sz w:val="24"/>
          <w:szCs w:val="24"/>
        </w:rPr>
        <w:t>1.</w:t>
      </w:r>
      <w:r w:rsidR="00940F51" w:rsidRPr="005B38AF">
        <w:rPr>
          <w:sz w:val="24"/>
          <w:szCs w:val="24"/>
        </w:rPr>
        <w:t>3</w:t>
      </w:r>
      <w:r w:rsidRPr="005B38AF">
        <w:rPr>
          <w:sz w:val="24"/>
          <w:szCs w:val="24"/>
        </w:rPr>
        <w:t xml:space="preserve"> </w:t>
      </w:r>
      <w:r w:rsidRPr="005B38AF">
        <w:rPr>
          <w:sz w:val="24"/>
          <w:szCs w:val="24"/>
        </w:rPr>
        <w:tab/>
        <w:t xml:space="preserve">Resources required to complete tasks are </w:t>
      </w:r>
      <w:r w:rsidR="001375D6" w:rsidRPr="005B38AF">
        <w:rPr>
          <w:sz w:val="24"/>
          <w:szCs w:val="24"/>
        </w:rPr>
        <w:t>organised</w:t>
      </w:r>
      <w:r w:rsidR="001375D6" w:rsidRPr="005B38AF">
        <w:rPr>
          <w:sz w:val="24"/>
          <w:szCs w:val="24"/>
          <w:lang w:val="en-US"/>
        </w:rPr>
        <w:t xml:space="preserve"> </w:t>
      </w:r>
      <w:r w:rsidR="009E333D" w:rsidRPr="005B38AF">
        <w:rPr>
          <w:sz w:val="24"/>
          <w:szCs w:val="24"/>
          <w:lang w:val="en-US"/>
        </w:rPr>
        <w:t>and assigned</w:t>
      </w:r>
      <w:r w:rsidRPr="005B38AF">
        <w:rPr>
          <w:sz w:val="24"/>
          <w:szCs w:val="24"/>
        </w:rPr>
        <w:t xml:space="preserve">. </w:t>
      </w:r>
    </w:p>
    <w:p w14:paraId="3B7C32EA"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601E11A5" w14:textId="77777777" w:rsidR="00B51589" w:rsidRDefault="009743EC" w:rsidP="0002402D">
      <w:pPr>
        <w:tabs>
          <w:tab w:val="center" w:pos="2947"/>
        </w:tabs>
        <w:ind w:left="-15" w:right="0" w:firstLine="0"/>
        <w:jc w:val="left"/>
        <w:rPr>
          <w:sz w:val="24"/>
          <w:szCs w:val="24"/>
          <w:lang w:val="en-US"/>
        </w:rPr>
      </w:pPr>
      <w:r w:rsidRPr="005B38AF">
        <w:rPr>
          <w:sz w:val="24"/>
          <w:szCs w:val="24"/>
        </w:rPr>
        <w:t>1.</w:t>
      </w:r>
      <w:r w:rsidR="0002402D" w:rsidRPr="005B38AF">
        <w:rPr>
          <w:sz w:val="24"/>
          <w:szCs w:val="24"/>
        </w:rPr>
        <w:t>4</w:t>
      </w:r>
      <w:r w:rsidRPr="005B38AF">
        <w:rPr>
          <w:sz w:val="24"/>
          <w:szCs w:val="24"/>
        </w:rPr>
        <w:t xml:space="preserve"> </w:t>
      </w:r>
      <w:r w:rsidRPr="005B38AF">
        <w:rPr>
          <w:sz w:val="24"/>
          <w:szCs w:val="24"/>
        </w:rPr>
        <w:tab/>
        <w:t xml:space="preserve"> </w:t>
      </w:r>
      <w:r w:rsidR="009E333D" w:rsidRPr="005B38AF">
        <w:rPr>
          <w:sz w:val="24"/>
          <w:szCs w:val="24"/>
          <w:lang w:val="en-US"/>
        </w:rPr>
        <w:t>P</w:t>
      </w:r>
      <w:r w:rsidR="00302248" w:rsidRPr="005B38AF">
        <w:rPr>
          <w:sz w:val="24"/>
          <w:szCs w:val="24"/>
        </w:rPr>
        <w:t>riority</w:t>
      </w:r>
      <w:r w:rsidR="009E333D" w:rsidRPr="005B38AF">
        <w:rPr>
          <w:sz w:val="24"/>
          <w:szCs w:val="24"/>
          <w:lang w:val="en-US"/>
        </w:rPr>
        <w:t xml:space="preserve"> </w:t>
      </w:r>
      <w:r w:rsidR="0002402D" w:rsidRPr="005B38AF">
        <w:rPr>
          <w:sz w:val="24"/>
          <w:szCs w:val="24"/>
          <w:lang w:val="en-US"/>
        </w:rPr>
        <w:t>t</w:t>
      </w:r>
      <w:r w:rsidR="009E333D" w:rsidRPr="005B38AF">
        <w:rPr>
          <w:sz w:val="24"/>
          <w:szCs w:val="24"/>
          <w:lang w:val="en-US"/>
        </w:rPr>
        <w:t xml:space="preserve">asks </w:t>
      </w:r>
      <w:r w:rsidRPr="005B38AF">
        <w:rPr>
          <w:sz w:val="24"/>
          <w:szCs w:val="24"/>
        </w:rPr>
        <w:t>are reviewed as required</w:t>
      </w:r>
      <w:r w:rsidR="009E333D" w:rsidRPr="005B38AF">
        <w:rPr>
          <w:sz w:val="24"/>
          <w:szCs w:val="24"/>
          <w:lang w:val="en-US"/>
        </w:rPr>
        <w:t xml:space="preserve"> and completed satisfactorily within </w:t>
      </w:r>
    </w:p>
    <w:p w14:paraId="0BA5B732" w14:textId="02D21724" w:rsidR="00682371" w:rsidRPr="005B38AF" w:rsidRDefault="00B51589" w:rsidP="0002402D">
      <w:pPr>
        <w:tabs>
          <w:tab w:val="center" w:pos="2947"/>
        </w:tabs>
        <w:ind w:left="-15" w:right="0" w:firstLine="0"/>
        <w:jc w:val="left"/>
        <w:rPr>
          <w:sz w:val="24"/>
          <w:szCs w:val="24"/>
        </w:rPr>
      </w:pPr>
      <w:r>
        <w:rPr>
          <w:sz w:val="24"/>
          <w:szCs w:val="24"/>
          <w:lang w:val="en-US"/>
        </w:rPr>
        <w:t xml:space="preserve">       </w:t>
      </w:r>
      <w:r w:rsidR="009E333D" w:rsidRPr="005B38AF">
        <w:rPr>
          <w:sz w:val="24"/>
          <w:szCs w:val="24"/>
          <w:lang w:val="en-US"/>
        </w:rPr>
        <w:t>designated timelines</w:t>
      </w:r>
      <w:r w:rsidR="009743EC" w:rsidRPr="005B38AF">
        <w:rPr>
          <w:sz w:val="24"/>
          <w:szCs w:val="24"/>
        </w:rPr>
        <w:t xml:space="preserve">. </w:t>
      </w:r>
    </w:p>
    <w:p w14:paraId="6F71BF85"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79CD40A8" w14:textId="77777777" w:rsidR="00682371" w:rsidRPr="005B38AF" w:rsidRDefault="009743EC">
      <w:pPr>
        <w:spacing w:after="4" w:line="250" w:lineRule="auto"/>
        <w:ind w:left="-5" w:right="0"/>
        <w:jc w:val="left"/>
        <w:rPr>
          <w:sz w:val="24"/>
          <w:szCs w:val="24"/>
        </w:rPr>
      </w:pPr>
      <w:r w:rsidRPr="005B38AF">
        <w:rPr>
          <w:b/>
          <w:sz w:val="24"/>
          <w:szCs w:val="24"/>
          <w:u w:val="single" w:color="000000"/>
        </w:rPr>
        <w:t>Element 2: Demonstrate commitment and professionalism in an office</w:t>
      </w:r>
      <w:r w:rsidRPr="005B38AF">
        <w:rPr>
          <w:b/>
          <w:sz w:val="24"/>
          <w:szCs w:val="24"/>
        </w:rPr>
        <w:t xml:space="preserve"> </w:t>
      </w:r>
      <w:r w:rsidRPr="005B38AF">
        <w:rPr>
          <w:b/>
          <w:sz w:val="24"/>
          <w:szCs w:val="24"/>
          <w:u w:val="single" w:color="000000"/>
        </w:rPr>
        <w:t>environment</w:t>
      </w:r>
      <w:r w:rsidRPr="005B38AF">
        <w:rPr>
          <w:b/>
          <w:sz w:val="24"/>
          <w:szCs w:val="24"/>
        </w:rPr>
        <w:t xml:space="preserve">  </w:t>
      </w:r>
    </w:p>
    <w:p w14:paraId="52366A3C"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0C966DB8" w14:textId="77777777" w:rsidR="00682371" w:rsidRPr="005B38AF" w:rsidRDefault="009743EC">
      <w:pPr>
        <w:pStyle w:val="Heading2"/>
        <w:ind w:left="-5"/>
        <w:rPr>
          <w:sz w:val="24"/>
          <w:szCs w:val="24"/>
        </w:rPr>
      </w:pPr>
      <w:r w:rsidRPr="005B38AF">
        <w:rPr>
          <w:sz w:val="24"/>
          <w:szCs w:val="24"/>
        </w:rPr>
        <w:t>Range</w:t>
      </w:r>
      <w:r w:rsidRPr="005B38AF">
        <w:rPr>
          <w:sz w:val="24"/>
          <w:szCs w:val="24"/>
          <w:u w:val="none"/>
        </w:rPr>
        <w:t xml:space="preserve"> </w:t>
      </w:r>
    </w:p>
    <w:p w14:paraId="01FBF13B"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39621F8E" w14:textId="21D8F4D0" w:rsidR="00682371" w:rsidRPr="005B38AF" w:rsidRDefault="00302248">
      <w:pPr>
        <w:ind w:left="-5" w:right="0"/>
        <w:rPr>
          <w:sz w:val="24"/>
          <w:szCs w:val="24"/>
        </w:rPr>
      </w:pPr>
      <w:r w:rsidRPr="005B38AF">
        <w:rPr>
          <w:sz w:val="24"/>
          <w:szCs w:val="24"/>
          <w:lang w:val="en-US"/>
        </w:rPr>
        <w:t xml:space="preserve">Values </w:t>
      </w:r>
      <w:r w:rsidRPr="005B38AF">
        <w:rPr>
          <w:sz w:val="24"/>
          <w:szCs w:val="24"/>
        </w:rPr>
        <w:t>may</w:t>
      </w:r>
      <w:r w:rsidR="009743EC" w:rsidRPr="005B38AF">
        <w:rPr>
          <w:sz w:val="24"/>
          <w:szCs w:val="24"/>
        </w:rPr>
        <w:t xml:space="preserve"> include but is not limited to ethics, integrity, </w:t>
      </w:r>
      <w:r w:rsidR="00357CAB" w:rsidRPr="005B38AF">
        <w:rPr>
          <w:sz w:val="24"/>
          <w:szCs w:val="24"/>
        </w:rPr>
        <w:t>professionalism</w:t>
      </w:r>
      <w:r w:rsidR="009743EC" w:rsidRPr="005B38AF">
        <w:rPr>
          <w:sz w:val="24"/>
          <w:szCs w:val="24"/>
        </w:rPr>
        <w:t>,</w:t>
      </w:r>
      <w:r w:rsidR="00357CAB" w:rsidRPr="005B38AF">
        <w:rPr>
          <w:sz w:val="24"/>
          <w:szCs w:val="24"/>
        </w:rPr>
        <w:t xml:space="preserve"> teamwork, accountability, commitment and </w:t>
      </w:r>
      <w:r w:rsidRPr="005B38AF">
        <w:rPr>
          <w:sz w:val="24"/>
          <w:szCs w:val="24"/>
        </w:rPr>
        <w:t>customer centric</w:t>
      </w:r>
      <w:r w:rsidR="00357CAB" w:rsidRPr="005B38AF">
        <w:rPr>
          <w:sz w:val="24"/>
          <w:szCs w:val="24"/>
        </w:rPr>
        <w:t>.</w:t>
      </w:r>
    </w:p>
    <w:p w14:paraId="6EF99A94" w14:textId="77777777" w:rsidR="00765FE4" w:rsidRPr="005B38AF" w:rsidRDefault="00765FE4">
      <w:pPr>
        <w:ind w:left="-5" w:right="0"/>
        <w:rPr>
          <w:sz w:val="24"/>
          <w:szCs w:val="24"/>
        </w:rPr>
      </w:pPr>
    </w:p>
    <w:p w14:paraId="170496C3" w14:textId="0F2A46DD" w:rsidR="00765FE4" w:rsidRPr="005B38AF" w:rsidRDefault="00765FE4">
      <w:pPr>
        <w:ind w:left="-5" w:right="0"/>
        <w:rPr>
          <w:sz w:val="24"/>
          <w:szCs w:val="24"/>
          <w:lang w:val="en-US"/>
        </w:rPr>
      </w:pPr>
      <w:r w:rsidRPr="005B38AF">
        <w:rPr>
          <w:sz w:val="24"/>
          <w:szCs w:val="24"/>
          <w:lang w:val="en-US"/>
        </w:rPr>
        <w:t xml:space="preserve">Professional Etiquette may include manner and personal appearance, organizational protocol, listening, sensitivity, warmth, </w:t>
      </w:r>
      <w:r w:rsidR="00302248" w:rsidRPr="005B38AF">
        <w:rPr>
          <w:sz w:val="24"/>
          <w:szCs w:val="24"/>
          <w:lang w:val="en-US"/>
        </w:rPr>
        <w:t>humor</w:t>
      </w:r>
      <w:r w:rsidRPr="005B38AF">
        <w:rPr>
          <w:sz w:val="24"/>
          <w:szCs w:val="24"/>
          <w:lang w:val="en-US"/>
        </w:rPr>
        <w:t xml:space="preserve"> and empathy.</w:t>
      </w:r>
    </w:p>
    <w:p w14:paraId="04614A22"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23659FAB" w14:textId="77777777" w:rsidR="00682371" w:rsidRPr="005B38AF" w:rsidRDefault="009743EC">
      <w:pPr>
        <w:ind w:left="-5" w:right="0"/>
        <w:rPr>
          <w:sz w:val="24"/>
          <w:szCs w:val="24"/>
        </w:rPr>
      </w:pPr>
      <w:r w:rsidRPr="005B38AF">
        <w:rPr>
          <w:sz w:val="24"/>
          <w:szCs w:val="24"/>
        </w:rPr>
        <w:lastRenderedPageBreak/>
        <w:t xml:space="preserve">Learning and continuous improvement may include but are not limited to coaching and mentoring, participation at industry forums, workgroups, workshops and seminars, tertiary and technical training to upgrade skills and qualifications.  </w:t>
      </w:r>
    </w:p>
    <w:p w14:paraId="0CAB2822"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1D2F5EFE" w14:textId="77777777" w:rsidR="00682371" w:rsidRPr="005B38AF" w:rsidRDefault="009743EC">
      <w:pPr>
        <w:ind w:left="-5" w:right="0"/>
        <w:rPr>
          <w:sz w:val="24"/>
          <w:szCs w:val="24"/>
        </w:rPr>
      </w:pPr>
      <w:r w:rsidRPr="005B38AF">
        <w:rPr>
          <w:sz w:val="24"/>
          <w:szCs w:val="24"/>
        </w:rPr>
        <w:t xml:space="preserve">Ethical values may include but are not limited to respect for the law and justice, integrity, objectivity and impartiality, honesty, openness, trustworthiness and confidentiality, diligence, respect for individual differences, economy and efficiency. </w:t>
      </w:r>
    </w:p>
    <w:p w14:paraId="3D5C0A6B"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0F08840A" w14:textId="77777777" w:rsidR="00682371" w:rsidRPr="005B38AF" w:rsidRDefault="009743EC">
      <w:pPr>
        <w:pStyle w:val="Heading2"/>
        <w:ind w:left="-5"/>
        <w:rPr>
          <w:sz w:val="24"/>
          <w:szCs w:val="24"/>
        </w:rPr>
      </w:pPr>
      <w:r w:rsidRPr="005B38AF">
        <w:rPr>
          <w:sz w:val="24"/>
          <w:szCs w:val="24"/>
        </w:rPr>
        <w:t>Performance Criteria</w:t>
      </w:r>
      <w:r w:rsidRPr="005B38AF">
        <w:rPr>
          <w:sz w:val="24"/>
          <w:szCs w:val="24"/>
          <w:u w:val="none"/>
        </w:rPr>
        <w:t xml:space="preserve"> </w:t>
      </w:r>
    </w:p>
    <w:p w14:paraId="54BE2CF4"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18582065" w14:textId="6FA6FA1D" w:rsidR="004974A1" w:rsidRPr="005B38AF" w:rsidRDefault="009743EC" w:rsidP="004974A1">
      <w:pPr>
        <w:ind w:left="705" w:right="0" w:hanging="720"/>
        <w:rPr>
          <w:sz w:val="24"/>
          <w:szCs w:val="24"/>
        </w:rPr>
      </w:pPr>
      <w:r w:rsidRPr="005B38AF">
        <w:rPr>
          <w:sz w:val="24"/>
          <w:szCs w:val="24"/>
        </w:rPr>
        <w:t xml:space="preserve">2.1 </w:t>
      </w:r>
      <w:r w:rsidRPr="005B38AF">
        <w:rPr>
          <w:sz w:val="24"/>
          <w:szCs w:val="24"/>
        </w:rPr>
        <w:tab/>
      </w:r>
      <w:r w:rsidR="00934872" w:rsidRPr="005B38AF">
        <w:rPr>
          <w:sz w:val="24"/>
          <w:szCs w:val="24"/>
        </w:rPr>
        <w:t xml:space="preserve">Work </w:t>
      </w:r>
      <w:r w:rsidRPr="005B38AF">
        <w:rPr>
          <w:sz w:val="24"/>
          <w:szCs w:val="24"/>
        </w:rPr>
        <w:t xml:space="preserve">ethic </w:t>
      </w:r>
      <w:r w:rsidR="00934872" w:rsidRPr="005B38AF">
        <w:rPr>
          <w:sz w:val="24"/>
          <w:szCs w:val="24"/>
        </w:rPr>
        <w:t xml:space="preserve">in </w:t>
      </w:r>
      <w:r w:rsidRPr="005B38AF">
        <w:rPr>
          <w:sz w:val="24"/>
          <w:szCs w:val="24"/>
        </w:rPr>
        <w:t xml:space="preserve">dealing with colleagues and clients </w:t>
      </w:r>
      <w:r w:rsidR="00934872" w:rsidRPr="005B38AF">
        <w:rPr>
          <w:sz w:val="24"/>
          <w:szCs w:val="24"/>
        </w:rPr>
        <w:t>is applied</w:t>
      </w:r>
      <w:r w:rsidRPr="005B38AF">
        <w:rPr>
          <w:sz w:val="24"/>
          <w:szCs w:val="24"/>
        </w:rPr>
        <w:t xml:space="preserve"> through </w:t>
      </w:r>
      <w:r w:rsidR="0002402D" w:rsidRPr="005B38AF">
        <w:rPr>
          <w:sz w:val="24"/>
          <w:szCs w:val="24"/>
        </w:rPr>
        <w:t xml:space="preserve">organisational </w:t>
      </w:r>
      <w:r w:rsidR="00765FE4" w:rsidRPr="005B38AF">
        <w:rPr>
          <w:sz w:val="24"/>
          <w:szCs w:val="24"/>
          <w:lang w:val="en-US"/>
        </w:rPr>
        <w:t>v</w:t>
      </w:r>
      <w:r w:rsidR="00EA001E" w:rsidRPr="005B38AF">
        <w:rPr>
          <w:sz w:val="24"/>
          <w:szCs w:val="24"/>
          <w:lang w:val="en-US"/>
        </w:rPr>
        <w:t>alues</w:t>
      </w:r>
      <w:r w:rsidRPr="005B38AF">
        <w:rPr>
          <w:sz w:val="24"/>
          <w:szCs w:val="24"/>
        </w:rPr>
        <w:t xml:space="preserve">. </w:t>
      </w:r>
    </w:p>
    <w:p w14:paraId="15593155" w14:textId="3D2E2827" w:rsidR="00682371" w:rsidRPr="005B38AF" w:rsidRDefault="00682371">
      <w:pPr>
        <w:spacing w:after="0" w:line="259" w:lineRule="auto"/>
        <w:ind w:left="0" w:right="0" w:firstLine="0"/>
        <w:jc w:val="left"/>
        <w:rPr>
          <w:sz w:val="24"/>
          <w:szCs w:val="24"/>
        </w:rPr>
      </w:pPr>
    </w:p>
    <w:p w14:paraId="11EAE911" w14:textId="727B0BE3" w:rsidR="008B46BB" w:rsidRDefault="00DE1200" w:rsidP="008B46BB">
      <w:pPr>
        <w:tabs>
          <w:tab w:val="center" w:pos="4144"/>
        </w:tabs>
        <w:ind w:left="-15" w:right="0" w:firstLine="0"/>
        <w:jc w:val="left"/>
        <w:rPr>
          <w:sz w:val="24"/>
          <w:szCs w:val="24"/>
          <w:lang w:val="en-US"/>
        </w:rPr>
      </w:pPr>
      <w:r w:rsidRPr="005B38AF">
        <w:rPr>
          <w:sz w:val="24"/>
          <w:szCs w:val="24"/>
        </w:rPr>
        <w:t xml:space="preserve">2.2 </w:t>
      </w:r>
      <w:r w:rsidRPr="005B38AF">
        <w:rPr>
          <w:sz w:val="24"/>
          <w:szCs w:val="24"/>
        </w:rPr>
        <w:tab/>
      </w:r>
      <w:r w:rsidR="008B46BB">
        <w:rPr>
          <w:sz w:val="24"/>
          <w:szCs w:val="24"/>
        </w:rPr>
        <w:t xml:space="preserve">   </w:t>
      </w:r>
      <w:r w:rsidR="00357CAB" w:rsidRPr="005B38AF">
        <w:rPr>
          <w:sz w:val="24"/>
          <w:szCs w:val="24"/>
          <w:lang w:val="en-US"/>
        </w:rPr>
        <w:t>Work related</w:t>
      </w:r>
      <w:r w:rsidR="00934872" w:rsidRPr="005B38AF">
        <w:rPr>
          <w:sz w:val="24"/>
          <w:szCs w:val="24"/>
          <w:lang w:val="en-US"/>
        </w:rPr>
        <w:t xml:space="preserve"> i</w:t>
      </w:r>
      <w:r w:rsidR="00760236" w:rsidRPr="005B38AF">
        <w:rPr>
          <w:sz w:val="24"/>
          <w:szCs w:val="24"/>
          <w:lang w:val="en-US"/>
        </w:rPr>
        <w:t xml:space="preserve">nformation is used and kept </w:t>
      </w:r>
      <w:r w:rsidR="00357CAB" w:rsidRPr="005B38AF">
        <w:rPr>
          <w:sz w:val="24"/>
          <w:szCs w:val="24"/>
          <w:lang w:val="en-US"/>
        </w:rPr>
        <w:t>confidential</w:t>
      </w:r>
      <w:r w:rsidR="00760236" w:rsidRPr="005B38AF">
        <w:rPr>
          <w:sz w:val="24"/>
          <w:szCs w:val="24"/>
          <w:lang w:val="en-US"/>
        </w:rPr>
        <w:t xml:space="preserve"> in the best interest </w:t>
      </w:r>
    </w:p>
    <w:p w14:paraId="6E600BDA" w14:textId="7B1290E1" w:rsidR="00760236" w:rsidRPr="008B46BB" w:rsidRDefault="008B46BB" w:rsidP="008B46BB">
      <w:pPr>
        <w:tabs>
          <w:tab w:val="center" w:pos="4144"/>
        </w:tabs>
        <w:ind w:left="-15" w:right="0" w:firstLine="0"/>
        <w:jc w:val="left"/>
        <w:rPr>
          <w:sz w:val="24"/>
          <w:szCs w:val="24"/>
          <w:lang w:val="en-US"/>
        </w:rPr>
      </w:pPr>
      <w:r>
        <w:rPr>
          <w:sz w:val="24"/>
          <w:szCs w:val="24"/>
          <w:lang w:val="en-US"/>
        </w:rPr>
        <w:t xml:space="preserve">          </w:t>
      </w:r>
      <w:r w:rsidR="00DE1200" w:rsidRPr="005B38AF">
        <w:rPr>
          <w:sz w:val="24"/>
          <w:szCs w:val="24"/>
          <w:lang w:val="en-US"/>
        </w:rPr>
        <w:t xml:space="preserve">of </w:t>
      </w:r>
      <w:r w:rsidR="00DE1200">
        <w:rPr>
          <w:sz w:val="24"/>
          <w:szCs w:val="24"/>
          <w:lang w:val="en-US"/>
        </w:rPr>
        <w:t>the</w:t>
      </w:r>
      <w:r w:rsidR="00760236" w:rsidRPr="005B38AF">
        <w:rPr>
          <w:sz w:val="24"/>
          <w:szCs w:val="24"/>
          <w:lang w:val="en-US"/>
        </w:rPr>
        <w:t xml:space="preserve"> </w:t>
      </w:r>
      <w:r w:rsidR="0082208C" w:rsidRPr="005B38AF">
        <w:rPr>
          <w:sz w:val="24"/>
          <w:szCs w:val="24"/>
          <w:lang w:val="en-US"/>
        </w:rPr>
        <w:t>organization</w:t>
      </w:r>
      <w:r w:rsidR="00760236" w:rsidRPr="005B38AF">
        <w:rPr>
          <w:sz w:val="24"/>
          <w:szCs w:val="24"/>
          <w:lang w:val="en-US"/>
        </w:rPr>
        <w:t>.</w:t>
      </w:r>
    </w:p>
    <w:p w14:paraId="67D01F56"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3A2099FF" w14:textId="1D947897" w:rsidR="00760236" w:rsidRPr="005B38AF" w:rsidRDefault="00DE1200" w:rsidP="00357CAB">
      <w:pPr>
        <w:ind w:left="705" w:right="0" w:hanging="720"/>
        <w:rPr>
          <w:sz w:val="24"/>
          <w:szCs w:val="24"/>
        </w:rPr>
      </w:pPr>
      <w:r w:rsidRPr="005B38AF">
        <w:rPr>
          <w:sz w:val="24"/>
          <w:szCs w:val="24"/>
        </w:rPr>
        <w:t xml:space="preserve">2.3 </w:t>
      </w:r>
      <w:r w:rsidRPr="005B38AF">
        <w:rPr>
          <w:sz w:val="24"/>
          <w:szCs w:val="24"/>
        </w:rPr>
        <w:tab/>
      </w:r>
      <w:r w:rsidR="00E275F1" w:rsidRPr="005B38AF">
        <w:rPr>
          <w:sz w:val="24"/>
          <w:szCs w:val="24"/>
          <w:lang w:val="en-US"/>
        </w:rPr>
        <w:t>Personal and work c</w:t>
      </w:r>
      <w:r w:rsidR="00760236" w:rsidRPr="005B38AF">
        <w:rPr>
          <w:sz w:val="24"/>
          <w:szCs w:val="24"/>
          <w:lang w:val="en-US"/>
        </w:rPr>
        <w:t>ommitment</w:t>
      </w:r>
      <w:r w:rsidR="00EF77DC" w:rsidRPr="005B38AF">
        <w:rPr>
          <w:sz w:val="24"/>
          <w:szCs w:val="24"/>
          <w:lang w:val="en-US"/>
        </w:rPr>
        <w:t>s</w:t>
      </w:r>
      <w:r w:rsidR="00D63FA7" w:rsidRPr="005B38AF">
        <w:rPr>
          <w:sz w:val="24"/>
          <w:szCs w:val="24"/>
          <w:lang w:val="en-US"/>
        </w:rPr>
        <w:t xml:space="preserve"> </w:t>
      </w:r>
      <w:r w:rsidR="00BC1C94" w:rsidRPr="005B38AF">
        <w:rPr>
          <w:sz w:val="24"/>
          <w:szCs w:val="24"/>
          <w:lang w:val="en-US"/>
        </w:rPr>
        <w:t xml:space="preserve">are </w:t>
      </w:r>
      <w:r w:rsidR="00DF080B" w:rsidRPr="005B38AF">
        <w:rPr>
          <w:sz w:val="24"/>
          <w:szCs w:val="24"/>
          <w:lang w:val="en-US"/>
        </w:rPr>
        <w:t>diff</w:t>
      </w:r>
      <w:r w:rsidR="005D5A36" w:rsidRPr="005B38AF">
        <w:rPr>
          <w:sz w:val="24"/>
          <w:szCs w:val="24"/>
          <w:lang w:val="en-US"/>
        </w:rPr>
        <w:t>e</w:t>
      </w:r>
      <w:r w:rsidR="00DF080B" w:rsidRPr="005B38AF">
        <w:rPr>
          <w:sz w:val="24"/>
          <w:szCs w:val="24"/>
          <w:lang w:val="en-US"/>
        </w:rPr>
        <w:t xml:space="preserve">rentiated and applied </w:t>
      </w:r>
      <w:r w:rsidR="00D813EA" w:rsidRPr="005B38AF">
        <w:rPr>
          <w:sz w:val="24"/>
          <w:szCs w:val="24"/>
          <w:lang w:val="en-US"/>
        </w:rPr>
        <w:t xml:space="preserve">to </w:t>
      </w:r>
      <w:r w:rsidR="00DF080B" w:rsidRPr="005B38AF">
        <w:rPr>
          <w:sz w:val="24"/>
          <w:szCs w:val="24"/>
          <w:lang w:val="en-US"/>
        </w:rPr>
        <w:t>maintain</w:t>
      </w:r>
      <w:r w:rsidR="00760236" w:rsidRPr="005B38AF">
        <w:rPr>
          <w:sz w:val="24"/>
          <w:szCs w:val="24"/>
          <w:lang w:val="en-US"/>
        </w:rPr>
        <w:t xml:space="preserve"> w</w:t>
      </w:r>
      <w:r w:rsidR="00E275F1" w:rsidRPr="005B38AF">
        <w:rPr>
          <w:sz w:val="24"/>
          <w:szCs w:val="24"/>
          <w:lang w:val="en-US"/>
        </w:rPr>
        <w:t>ork</w:t>
      </w:r>
      <w:r w:rsidR="00DF080B" w:rsidRPr="005B38AF">
        <w:rPr>
          <w:sz w:val="24"/>
          <w:szCs w:val="24"/>
          <w:lang w:val="en-US"/>
        </w:rPr>
        <w:t>-life balance and enhance productivity</w:t>
      </w:r>
      <w:r w:rsidR="00E275F1" w:rsidRPr="005B38AF">
        <w:rPr>
          <w:sz w:val="24"/>
          <w:szCs w:val="24"/>
          <w:lang w:val="en-US"/>
        </w:rPr>
        <w:t>.</w:t>
      </w:r>
    </w:p>
    <w:p w14:paraId="140A2608"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4FAAEB1A" w14:textId="75C4E888" w:rsidR="0082208C" w:rsidRDefault="00DE1200" w:rsidP="00DE1200">
      <w:pPr>
        <w:tabs>
          <w:tab w:val="center" w:pos="3857"/>
        </w:tabs>
        <w:ind w:left="-15" w:right="0" w:firstLine="0"/>
        <w:jc w:val="left"/>
        <w:rPr>
          <w:sz w:val="24"/>
          <w:szCs w:val="24"/>
        </w:rPr>
      </w:pPr>
      <w:r w:rsidRPr="005B38AF">
        <w:rPr>
          <w:sz w:val="24"/>
          <w:szCs w:val="24"/>
        </w:rPr>
        <w:t xml:space="preserve">2.4 </w:t>
      </w:r>
      <w:r>
        <w:rPr>
          <w:sz w:val="24"/>
          <w:szCs w:val="24"/>
        </w:rPr>
        <w:t xml:space="preserve">     </w:t>
      </w:r>
      <w:r w:rsidR="00DB12F8" w:rsidRPr="005B38AF">
        <w:rPr>
          <w:sz w:val="24"/>
          <w:szCs w:val="24"/>
        </w:rPr>
        <w:t>Professional development opportunities are identified and c</w:t>
      </w:r>
      <w:r w:rsidR="009743EC" w:rsidRPr="005B38AF">
        <w:rPr>
          <w:sz w:val="24"/>
          <w:szCs w:val="24"/>
        </w:rPr>
        <w:t>ommit</w:t>
      </w:r>
      <w:r w:rsidR="00DB12F8" w:rsidRPr="005B38AF">
        <w:rPr>
          <w:sz w:val="24"/>
          <w:szCs w:val="24"/>
        </w:rPr>
        <w:t>ted</w:t>
      </w:r>
      <w:r w:rsidR="00BF5DAF" w:rsidRPr="005B38AF">
        <w:rPr>
          <w:sz w:val="24"/>
          <w:szCs w:val="24"/>
        </w:rPr>
        <w:t xml:space="preserve"> to, </w:t>
      </w:r>
      <w:r w:rsidR="0082208C">
        <w:rPr>
          <w:sz w:val="24"/>
          <w:szCs w:val="24"/>
        </w:rPr>
        <w:t xml:space="preserve">   </w:t>
      </w:r>
    </w:p>
    <w:p w14:paraId="6461B6B4" w14:textId="6898A62B" w:rsidR="00682371" w:rsidRPr="005B38AF" w:rsidRDefault="0082208C" w:rsidP="00DE1200">
      <w:pPr>
        <w:tabs>
          <w:tab w:val="center" w:pos="3857"/>
        </w:tabs>
        <w:ind w:left="-15" w:right="0" w:firstLine="0"/>
        <w:jc w:val="left"/>
        <w:rPr>
          <w:sz w:val="24"/>
          <w:szCs w:val="24"/>
        </w:rPr>
      </w:pPr>
      <w:r>
        <w:rPr>
          <w:sz w:val="24"/>
          <w:szCs w:val="24"/>
        </w:rPr>
        <w:t xml:space="preserve">           </w:t>
      </w:r>
      <w:r w:rsidRPr="005B38AF">
        <w:rPr>
          <w:sz w:val="24"/>
          <w:szCs w:val="24"/>
        </w:rPr>
        <w:t xml:space="preserve">for </w:t>
      </w:r>
      <w:r>
        <w:rPr>
          <w:sz w:val="24"/>
          <w:szCs w:val="24"/>
        </w:rPr>
        <w:t>continuous</w:t>
      </w:r>
      <w:r w:rsidR="009743EC" w:rsidRPr="005B38AF">
        <w:rPr>
          <w:sz w:val="24"/>
          <w:szCs w:val="24"/>
        </w:rPr>
        <w:t xml:space="preserve"> improvement. </w:t>
      </w:r>
    </w:p>
    <w:p w14:paraId="4C0607CD" w14:textId="0FD90DB6" w:rsidR="00682371" w:rsidRPr="005B38AF" w:rsidRDefault="009743EC" w:rsidP="00BF5DAF">
      <w:pPr>
        <w:spacing w:after="0" w:line="259" w:lineRule="auto"/>
        <w:ind w:left="0" w:right="0" w:firstLine="0"/>
        <w:jc w:val="left"/>
        <w:rPr>
          <w:sz w:val="24"/>
          <w:szCs w:val="24"/>
        </w:rPr>
      </w:pPr>
      <w:r w:rsidRPr="005B38AF">
        <w:rPr>
          <w:sz w:val="24"/>
          <w:szCs w:val="24"/>
        </w:rPr>
        <w:t xml:space="preserve"> </w:t>
      </w:r>
    </w:p>
    <w:p w14:paraId="5FE7E65D" w14:textId="251A3210" w:rsidR="00531746" w:rsidRPr="005B38AF" w:rsidRDefault="009743EC" w:rsidP="00BF5DAF">
      <w:pPr>
        <w:tabs>
          <w:tab w:val="right" w:pos="8511"/>
        </w:tabs>
        <w:ind w:left="-15" w:right="0" w:firstLine="0"/>
        <w:jc w:val="left"/>
        <w:rPr>
          <w:sz w:val="24"/>
          <w:szCs w:val="24"/>
        </w:rPr>
      </w:pPr>
      <w:r w:rsidRPr="005B38AF">
        <w:rPr>
          <w:sz w:val="24"/>
          <w:szCs w:val="24"/>
        </w:rPr>
        <w:t>2.</w:t>
      </w:r>
      <w:r w:rsidR="00BF5DAF" w:rsidRPr="005B38AF">
        <w:rPr>
          <w:sz w:val="24"/>
          <w:szCs w:val="24"/>
        </w:rPr>
        <w:t>5</w:t>
      </w:r>
      <w:r w:rsidRPr="005B38AF">
        <w:rPr>
          <w:sz w:val="24"/>
          <w:szCs w:val="24"/>
        </w:rPr>
        <w:t xml:space="preserve"> </w:t>
      </w:r>
      <w:r w:rsidR="0082208C">
        <w:rPr>
          <w:sz w:val="24"/>
          <w:szCs w:val="24"/>
        </w:rPr>
        <w:t xml:space="preserve">     </w:t>
      </w:r>
      <w:r w:rsidRPr="005B38AF">
        <w:rPr>
          <w:sz w:val="24"/>
          <w:szCs w:val="24"/>
        </w:rPr>
        <w:t xml:space="preserve">Cultural diversity is </w:t>
      </w:r>
      <w:r w:rsidR="00DE1200" w:rsidRPr="005B38AF">
        <w:rPr>
          <w:sz w:val="24"/>
          <w:szCs w:val="24"/>
          <w:lang w:val="en-US"/>
        </w:rPr>
        <w:t xml:space="preserve">demonstrated </w:t>
      </w:r>
      <w:r w:rsidR="00DE1200" w:rsidRPr="005B38AF">
        <w:rPr>
          <w:sz w:val="24"/>
          <w:szCs w:val="24"/>
        </w:rPr>
        <w:t>as</w:t>
      </w:r>
      <w:r w:rsidRPr="005B38AF">
        <w:rPr>
          <w:sz w:val="24"/>
          <w:szCs w:val="24"/>
        </w:rPr>
        <w:t xml:space="preserve"> an integral part of the </w:t>
      </w:r>
      <w:r w:rsidR="00BF5DAF" w:rsidRPr="005B38AF">
        <w:rPr>
          <w:sz w:val="24"/>
          <w:szCs w:val="24"/>
        </w:rPr>
        <w:t>organisation</w:t>
      </w:r>
      <w:r w:rsidRPr="005B38AF">
        <w:rPr>
          <w:sz w:val="24"/>
          <w:szCs w:val="24"/>
        </w:rPr>
        <w:t xml:space="preserve">.  </w:t>
      </w:r>
    </w:p>
    <w:p w14:paraId="4D4605D5"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125A8A9B" w14:textId="77777777" w:rsidR="00682371" w:rsidRPr="005B38AF" w:rsidRDefault="009743EC">
      <w:pPr>
        <w:spacing w:after="35" w:line="259" w:lineRule="auto"/>
        <w:ind w:left="0" w:right="0" w:firstLine="0"/>
        <w:jc w:val="left"/>
        <w:rPr>
          <w:sz w:val="24"/>
          <w:szCs w:val="24"/>
        </w:rPr>
      </w:pPr>
      <w:r w:rsidRPr="005B38AF">
        <w:rPr>
          <w:sz w:val="24"/>
          <w:szCs w:val="24"/>
        </w:rPr>
        <w:t xml:space="preserve"> </w:t>
      </w:r>
    </w:p>
    <w:p w14:paraId="36842810" w14:textId="77777777" w:rsidR="00682371" w:rsidRPr="005B38AF" w:rsidRDefault="009743EC">
      <w:pPr>
        <w:pStyle w:val="Heading1"/>
        <w:spacing w:after="0" w:line="259" w:lineRule="auto"/>
        <w:ind w:left="-5"/>
        <w:rPr>
          <w:sz w:val="24"/>
          <w:szCs w:val="24"/>
        </w:rPr>
      </w:pPr>
      <w:r w:rsidRPr="005B38AF">
        <w:rPr>
          <w:sz w:val="24"/>
          <w:szCs w:val="24"/>
        </w:rPr>
        <w:t>Registration Data</w:t>
      </w:r>
      <w:r w:rsidRPr="005B38AF">
        <w:rPr>
          <w:sz w:val="24"/>
          <w:szCs w:val="24"/>
          <w:u w:val="none"/>
        </w:rPr>
        <w:t xml:space="preserve"> </w:t>
      </w:r>
    </w:p>
    <w:p w14:paraId="0701B9CB"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tbl>
      <w:tblPr>
        <w:tblStyle w:val="TableGrid"/>
        <w:tblW w:w="8750" w:type="dxa"/>
        <w:tblInd w:w="0" w:type="dxa"/>
        <w:tblCellMar>
          <w:top w:w="7" w:type="dxa"/>
          <w:left w:w="108" w:type="dxa"/>
          <w:right w:w="115" w:type="dxa"/>
        </w:tblCellMar>
        <w:tblLook w:val="04A0" w:firstRow="1" w:lastRow="0" w:firstColumn="1" w:lastColumn="0" w:noHBand="0" w:noVBand="1"/>
      </w:tblPr>
      <w:tblGrid>
        <w:gridCol w:w="3601"/>
        <w:gridCol w:w="5149"/>
      </w:tblGrid>
      <w:tr w:rsidR="00682371" w:rsidRPr="005B38AF" w14:paraId="5DAFA459"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68415B43" w14:textId="77777777" w:rsidR="00682371" w:rsidRPr="005B38AF" w:rsidRDefault="009743EC">
            <w:pPr>
              <w:spacing w:after="0" w:line="259" w:lineRule="auto"/>
              <w:ind w:left="0" w:right="0" w:firstLine="0"/>
              <w:jc w:val="left"/>
              <w:rPr>
                <w:sz w:val="24"/>
                <w:szCs w:val="24"/>
              </w:rPr>
            </w:pPr>
            <w:r w:rsidRPr="005B38AF">
              <w:rPr>
                <w:b/>
                <w:sz w:val="24"/>
                <w:szCs w:val="24"/>
              </w:rPr>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2E571439" w14:textId="77777777" w:rsidR="00682371" w:rsidRPr="005B38AF" w:rsidRDefault="009743EC">
            <w:pPr>
              <w:spacing w:after="0" w:line="259" w:lineRule="auto"/>
              <w:ind w:left="0" w:right="0" w:firstLine="0"/>
              <w:jc w:val="left"/>
              <w:rPr>
                <w:sz w:val="24"/>
                <w:szCs w:val="24"/>
              </w:rPr>
            </w:pPr>
            <w:r w:rsidRPr="005B38AF">
              <w:rPr>
                <w:sz w:val="24"/>
                <w:szCs w:val="24"/>
              </w:rPr>
              <w:t xml:space="preserve">Business Services </w:t>
            </w:r>
          </w:p>
        </w:tc>
      </w:tr>
      <w:tr w:rsidR="00682371" w:rsidRPr="005B38AF" w14:paraId="28FB5AFB"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3640DBC6" w14:textId="77777777" w:rsidR="00682371" w:rsidRPr="005B38AF" w:rsidRDefault="009743EC">
            <w:pPr>
              <w:spacing w:after="0" w:line="259" w:lineRule="auto"/>
              <w:ind w:left="0" w:right="0" w:firstLine="0"/>
              <w:jc w:val="left"/>
              <w:rPr>
                <w:sz w:val="24"/>
                <w:szCs w:val="24"/>
              </w:rPr>
            </w:pPr>
            <w:r w:rsidRPr="005B38AF">
              <w:rPr>
                <w:b/>
                <w:sz w:val="24"/>
                <w:szCs w:val="24"/>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713C14EA" w14:textId="77777777" w:rsidR="00682371" w:rsidRPr="005B38AF" w:rsidRDefault="009743EC">
            <w:pPr>
              <w:spacing w:after="0" w:line="259" w:lineRule="auto"/>
              <w:ind w:left="0" w:right="0" w:firstLine="0"/>
              <w:jc w:val="left"/>
              <w:rPr>
                <w:sz w:val="24"/>
                <w:szCs w:val="24"/>
              </w:rPr>
            </w:pPr>
            <w:r w:rsidRPr="005B38AF">
              <w:rPr>
                <w:b/>
                <w:sz w:val="24"/>
                <w:szCs w:val="24"/>
              </w:rPr>
              <w:t xml:space="preserve"> </w:t>
            </w:r>
          </w:p>
        </w:tc>
      </w:tr>
      <w:tr w:rsidR="00682371" w:rsidRPr="005B38AF" w14:paraId="3F1E3545"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4DDE2055" w14:textId="77777777" w:rsidR="00682371" w:rsidRPr="005B38AF" w:rsidRDefault="009743EC">
            <w:pPr>
              <w:spacing w:after="0" w:line="259" w:lineRule="auto"/>
              <w:ind w:left="0" w:right="0" w:firstLine="0"/>
              <w:jc w:val="left"/>
              <w:rPr>
                <w:sz w:val="24"/>
                <w:szCs w:val="24"/>
              </w:rPr>
            </w:pPr>
            <w:r w:rsidRPr="005B38AF">
              <w:rPr>
                <w:b/>
                <w:sz w:val="24"/>
                <w:szCs w:val="24"/>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5D8B2BDA" w14:textId="77777777" w:rsidR="00682371" w:rsidRPr="005B38AF" w:rsidRDefault="009743EC">
            <w:pPr>
              <w:spacing w:after="0" w:line="259" w:lineRule="auto"/>
              <w:ind w:left="0" w:right="0" w:firstLine="0"/>
              <w:jc w:val="left"/>
              <w:rPr>
                <w:sz w:val="24"/>
                <w:szCs w:val="24"/>
              </w:rPr>
            </w:pPr>
            <w:r w:rsidRPr="005B38AF">
              <w:rPr>
                <w:sz w:val="24"/>
                <w:szCs w:val="24"/>
              </w:rPr>
              <w:t xml:space="preserve">28 September 2006 </w:t>
            </w:r>
          </w:p>
        </w:tc>
      </w:tr>
      <w:tr w:rsidR="00682371" w:rsidRPr="005B38AF" w14:paraId="33E6066A"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04EE6133" w14:textId="77777777" w:rsidR="00682371" w:rsidRPr="005B38AF" w:rsidRDefault="009743EC">
            <w:pPr>
              <w:spacing w:after="0" w:line="259" w:lineRule="auto"/>
              <w:ind w:left="0" w:right="0" w:firstLine="0"/>
              <w:jc w:val="left"/>
              <w:rPr>
                <w:sz w:val="24"/>
                <w:szCs w:val="24"/>
              </w:rPr>
            </w:pPr>
            <w:r w:rsidRPr="005B38AF">
              <w:rPr>
                <w:b/>
                <w:sz w:val="24"/>
                <w:szCs w:val="24"/>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48139FCB" w14:textId="77777777" w:rsidR="00682371" w:rsidRPr="005B38AF" w:rsidRDefault="009743EC">
            <w:pPr>
              <w:spacing w:after="0" w:line="259" w:lineRule="auto"/>
              <w:ind w:left="0" w:right="0" w:firstLine="0"/>
              <w:jc w:val="left"/>
              <w:rPr>
                <w:sz w:val="24"/>
                <w:szCs w:val="24"/>
              </w:rPr>
            </w:pPr>
            <w:r w:rsidRPr="005B38AF">
              <w:rPr>
                <w:sz w:val="24"/>
                <w:szCs w:val="24"/>
              </w:rPr>
              <w:t xml:space="preserve">28 March 2018 </w:t>
            </w:r>
          </w:p>
        </w:tc>
      </w:tr>
      <w:tr w:rsidR="00682371" w:rsidRPr="005B38AF" w14:paraId="4C5D80A6"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1A90D7EB" w14:textId="77777777" w:rsidR="00682371" w:rsidRPr="005B38AF" w:rsidRDefault="009743EC">
            <w:pPr>
              <w:spacing w:after="0" w:line="259" w:lineRule="auto"/>
              <w:ind w:left="0" w:right="0" w:firstLine="0"/>
              <w:jc w:val="left"/>
              <w:rPr>
                <w:sz w:val="24"/>
                <w:szCs w:val="24"/>
              </w:rPr>
            </w:pPr>
            <w:r w:rsidRPr="005B38AF">
              <w:rPr>
                <w:b/>
                <w:sz w:val="24"/>
                <w:szCs w:val="24"/>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41B809D1" w14:textId="77777777" w:rsidR="00682371" w:rsidRPr="005B38AF" w:rsidRDefault="009743EC">
            <w:pPr>
              <w:spacing w:after="0" w:line="259" w:lineRule="auto"/>
              <w:ind w:left="0" w:right="0" w:firstLine="0"/>
              <w:jc w:val="left"/>
              <w:rPr>
                <w:sz w:val="24"/>
                <w:szCs w:val="24"/>
              </w:rPr>
            </w:pPr>
            <w:r w:rsidRPr="005B38AF">
              <w:rPr>
                <w:sz w:val="24"/>
                <w:szCs w:val="24"/>
              </w:rPr>
              <w:t xml:space="preserve">2023 </w:t>
            </w:r>
          </w:p>
        </w:tc>
      </w:tr>
      <w:tr w:rsidR="00682371" w:rsidRPr="005B38AF" w14:paraId="30D7FA6A" w14:textId="77777777">
        <w:trPr>
          <w:trHeight w:val="265"/>
        </w:trPr>
        <w:tc>
          <w:tcPr>
            <w:tcW w:w="3601" w:type="dxa"/>
            <w:tcBorders>
              <w:top w:val="single" w:sz="4" w:space="0" w:color="000000"/>
              <w:left w:val="single" w:sz="4" w:space="0" w:color="000000"/>
              <w:bottom w:val="single" w:sz="4" w:space="0" w:color="000000"/>
              <w:right w:val="single" w:sz="4" w:space="0" w:color="000000"/>
            </w:tcBorders>
          </w:tcPr>
          <w:p w14:paraId="3A1D4575" w14:textId="77777777" w:rsidR="00682371" w:rsidRPr="005B38AF" w:rsidRDefault="009743EC">
            <w:pPr>
              <w:spacing w:after="0" w:line="259" w:lineRule="auto"/>
              <w:ind w:left="0" w:right="0" w:firstLine="0"/>
              <w:jc w:val="left"/>
              <w:rPr>
                <w:sz w:val="24"/>
                <w:szCs w:val="24"/>
              </w:rPr>
            </w:pPr>
            <w:r w:rsidRPr="005B38AF">
              <w:rPr>
                <w:b/>
                <w:sz w:val="24"/>
                <w:szCs w:val="24"/>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0FFE7B97" w14:textId="77777777" w:rsidR="00682371" w:rsidRPr="005B38AF" w:rsidRDefault="009743EC">
            <w:pPr>
              <w:spacing w:after="0" w:line="259" w:lineRule="auto"/>
              <w:ind w:left="0" w:right="0" w:firstLine="0"/>
              <w:jc w:val="left"/>
              <w:rPr>
                <w:sz w:val="24"/>
                <w:szCs w:val="24"/>
              </w:rPr>
            </w:pPr>
            <w:r w:rsidRPr="005B38AF">
              <w:rPr>
                <w:b/>
                <w:sz w:val="24"/>
                <w:szCs w:val="24"/>
              </w:rPr>
              <w:t xml:space="preserve"> </w:t>
            </w:r>
          </w:p>
        </w:tc>
      </w:tr>
      <w:tr w:rsidR="00682371" w:rsidRPr="005B38AF" w14:paraId="3F956C22"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68AE94F0" w14:textId="77777777" w:rsidR="00682371" w:rsidRPr="005B38AF" w:rsidRDefault="009743EC">
            <w:pPr>
              <w:spacing w:after="0" w:line="259" w:lineRule="auto"/>
              <w:ind w:left="0" w:right="0" w:firstLine="0"/>
              <w:jc w:val="left"/>
              <w:rPr>
                <w:sz w:val="24"/>
                <w:szCs w:val="24"/>
              </w:rPr>
            </w:pPr>
            <w:r w:rsidRPr="005B38AF">
              <w:rPr>
                <w:b/>
                <w:sz w:val="24"/>
                <w:szCs w:val="24"/>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0C94B2A0" w14:textId="77777777" w:rsidR="00682371" w:rsidRPr="005B38AF" w:rsidRDefault="009743EC">
            <w:pPr>
              <w:spacing w:after="0" w:line="259" w:lineRule="auto"/>
              <w:ind w:left="0" w:right="0" w:firstLine="0"/>
              <w:jc w:val="left"/>
              <w:rPr>
                <w:sz w:val="24"/>
                <w:szCs w:val="24"/>
              </w:rPr>
            </w:pPr>
            <w:r w:rsidRPr="005B38AF">
              <w:rPr>
                <w:sz w:val="24"/>
                <w:szCs w:val="24"/>
              </w:rPr>
              <w:t xml:space="preserve">Namibia Training Authority </w:t>
            </w:r>
          </w:p>
        </w:tc>
      </w:tr>
    </w:tbl>
    <w:p w14:paraId="62621D2E"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sectPr w:rsidR="00682371" w:rsidRPr="005B38AF">
      <w:footerReference w:type="even" r:id="rId9"/>
      <w:footerReference w:type="default" r:id="rId10"/>
      <w:footerReference w:type="first" r:id="rId11"/>
      <w:pgSz w:w="11906" w:h="16841"/>
      <w:pgMar w:top="1423" w:right="1694" w:bottom="936" w:left="1702"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3024F" w14:textId="77777777" w:rsidR="006C3C3F" w:rsidRDefault="006C3C3F">
      <w:pPr>
        <w:spacing w:after="0" w:line="240" w:lineRule="auto"/>
      </w:pPr>
      <w:r>
        <w:separator/>
      </w:r>
    </w:p>
  </w:endnote>
  <w:endnote w:type="continuationSeparator" w:id="0">
    <w:p w14:paraId="732C37E7" w14:textId="77777777" w:rsidR="006C3C3F" w:rsidRDefault="006C3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73D6F" w14:textId="77777777" w:rsidR="00682371" w:rsidRDefault="009743EC">
    <w:pPr>
      <w:tabs>
        <w:tab w:val="center" w:pos="4321"/>
        <w:tab w:val="right" w:pos="8511"/>
      </w:tabs>
      <w:spacing w:after="0" w:line="259" w:lineRule="auto"/>
      <w:ind w:left="0" w:right="-130" w:firstLine="0"/>
      <w:jc w:val="left"/>
    </w:pPr>
    <w:r>
      <w:rPr>
        <w:sz w:val="18"/>
      </w:rPr>
      <w:t xml:space="preserve">©Namibia Qualifications Authority </w:t>
    </w:r>
    <w:r>
      <w:rPr>
        <w:sz w:val="18"/>
      </w:rPr>
      <w:tab/>
      <w:t xml:space="preserve"> </w:t>
    </w:r>
    <w:r>
      <w:rPr>
        <w:sz w:val="18"/>
      </w:rPr>
      <w:tab/>
      <w:t xml:space="preserve">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1DF34" w14:textId="77777777" w:rsidR="00682371" w:rsidRDefault="009743EC">
    <w:pPr>
      <w:tabs>
        <w:tab w:val="center" w:pos="4321"/>
        <w:tab w:val="right" w:pos="8511"/>
      </w:tabs>
      <w:spacing w:after="0" w:line="259" w:lineRule="auto"/>
      <w:ind w:left="0" w:right="-130" w:firstLine="0"/>
      <w:jc w:val="left"/>
    </w:pPr>
    <w:r>
      <w:rPr>
        <w:sz w:val="18"/>
      </w:rPr>
      <w:t xml:space="preserve">©Namibia Qualifications Authority </w:t>
    </w:r>
    <w:r>
      <w:rPr>
        <w:sz w:val="18"/>
      </w:rPr>
      <w:tab/>
      <w:t xml:space="preserve"> </w:t>
    </w:r>
    <w:r>
      <w:rPr>
        <w:sz w:val="18"/>
      </w:rPr>
      <w:tab/>
      <w:t xml:space="preserve">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FE82B" w14:textId="77777777" w:rsidR="00682371" w:rsidRDefault="009743EC">
    <w:pPr>
      <w:tabs>
        <w:tab w:val="center" w:pos="4321"/>
        <w:tab w:val="right" w:pos="8511"/>
      </w:tabs>
      <w:spacing w:after="0" w:line="259" w:lineRule="auto"/>
      <w:ind w:left="0" w:right="-130" w:firstLine="0"/>
      <w:jc w:val="left"/>
    </w:pPr>
    <w:r>
      <w:rPr>
        <w:sz w:val="18"/>
      </w:rPr>
      <w:t xml:space="preserve">©Namibia Qualifications Authority </w:t>
    </w:r>
    <w:r>
      <w:rPr>
        <w:sz w:val="18"/>
      </w:rPr>
      <w:tab/>
      <w:t xml:space="preserve"> </w:t>
    </w:r>
    <w:r>
      <w:rPr>
        <w:sz w:val="18"/>
      </w:rPr>
      <w:tab/>
      <w:t xml:space="preserve">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82468" w14:textId="77777777" w:rsidR="006C3C3F" w:rsidRDefault="006C3C3F">
      <w:pPr>
        <w:spacing w:after="0" w:line="240" w:lineRule="auto"/>
      </w:pPr>
      <w:r>
        <w:separator/>
      </w:r>
    </w:p>
  </w:footnote>
  <w:footnote w:type="continuationSeparator" w:id="0">
    <w:p w14:paraId="44E4903D" w14:textId="77777777" w:rsidR="006C3C3F" w:rsidRDefault="006C3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422F68"/>
    <w:multiLevelType w:val="hybridMultilevel"/>
    <w:tmpl w:val="EE48C40A"/>
    <w:lvl w:ilvl="0" w:tplc="5FD84D06">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66D6C0B8">
      <w:start w:val="1"/>
      <w:numFmt w:val="bullet"/>
      <w:lvlText w:val=""/>
      <w:lvlJc w:val="left"/>
      <w:pPr>
        <w:ind w:left="113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FF589F4E">
      <w:start w:val="1"/>
      <w:numFmt w:val="bullet"/>
      <w:lvlText w:val="▪"/>
      <w:lvlJc w:val="left"/>
      <w:pPr>
        <w:ind w:left="17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1E5E561C">
      <w:start w:val="1"/>
      <w:numFmt w:val="bullet"/>
      <w:lvlText w:val="•"/>
      <w:lvlJc w:val="left"/>
      <w:pPr>
        <w:ind w:left="25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0CA2E1E6">
      <w:start w:val="1"/>
      <w:numFmt w:val="bullet"/>
      <w:lvlText w:val="o"/>
      <w:lvlJc w:val="left"/>
      <w:pPr>
        <w:ind w:left="32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EAD6B09E">
      <w:start w:val="1"/>
      <w:numFmt w:val="bullet"/>
      <w:lvlText w:val="▪"/>
      <w:lvlJc w:val="left"/>
      <w:pPr>
        <w:ind w:left="394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183E402C">
      <w:start w:val="1"/>
      <w:numFmt w:val="bullet"/>
      <w:lvlText w:val="•"/>
      <w:lvlJc w:val="left"/>
      <w:pPr>
        <w:ind w:left="466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2D903428">
      <w:start w:val="1"/>
      <w:numFmt w:val="bullet"/>
      <w:lvlText w:val="o"/>
      <w:lvlJc w:val="left"/>
      <w:pPr>
        <w:ind w:left="53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619863A2">
      <w:start w:val="1"/>
      <w:numFmt w:val="bullet"/>
      <w:lvlText w:val="▪"/>
      <w:lvlJc w:val="left"/>
      <w:pPr>
        <w:ind w:left="61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11F1DDC"/>
    <w:multiLevelType w:val="hybridMultilevel"/>
    <w:tmpl w:val="8BEA2E20"/>
    <w:lvl w:ilvl="0" w:tplc="06622C0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A4AFB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1472B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884F8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EA341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7A08E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94824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0E545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F4CE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1C26FBF"/>
    <w:multiLevelType w:val="multilevel"/>
    <w:tmpl w:val="68447E60"/>
    <w:lvl w:ilvl="0">
      <w:start w:val="1"/>
      <w:numFmt w:val="decimal"/>
      <w:lvlText w:val="%1"/>
      <w:lvlJc w:val="left"/>
      <w:pPr>
        <w:ind w:left="405" w:hanging="405"/>
      </w:pPr>
      <w:rPr>
        <w:rFonts w:hint="default"/>
      </w:rPr>
    </w:lvl>
    <w:lvl w:ilvl="1">
      <w:start w:val="1"/>
      <w:numFmt w:val="decimal"/>
      <w:lvlText w:val="%1.%2"/>
      <w:lvlJc w:val="left"/>
      <w:pPr>
        <w:ind w:left="390" w:hanging="40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num w:numId="1" w16cid:durableId="1192260970">
    <w:abstractNumId w:val="1"/>
  </w:num>
  <w:num w:numId="2" w16cid:durableId="182600155">
    <w:abstractNumId w:val="0"/>
  </w:num>
  <w:num w:numId="3" w16cid:durableId="1513297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371"/>
    <w:rsid w:val="0002402D"/>
    <w:rsid w:val="00095F92"/>
    <w:rsid w:val="000D2FF3"/>
    <w:rsid w:val="00106FD2"/>
    <w:rsid w:val="00132D00"/>
    <w:rsid w:val="001375D6"/>
    <w:rsid w:val="00207BED"/>
    <w:rsid w:val="00233969"/>
    <w:rsid w:val="00256A92"/>
    <w:rsid w:val="00266F4C"/>
    <w:rsid w:val="002A35A5"/>
    <w:rsid w:val="002D28AE"/>
    <w:rsid w:val="002D629A"/>
    <w:rsid w:val="00302248"/>
    <w:rsid w:val="00320BEA"/>
    <w:rsid w:val="003541E4"/>
    <w:rsid w:val="00357CAB"/>
    <w:rsid w:val="003D1BDD"/>
    <w:rsid w:val="003D77A3"/>
    <w:rsid w:val="004035F9"/>
    <w:rsid w:val="00433D4B"/>
    <w:rsid w:val="00481F59"/>
    <w:rsid w:val="004974A1"/>
    <w:rsid w:val="004F4E39"/>
    <w:rsid w:val="00505EAB"/>
    <w:rsid w:val="00531746"/>
    <w:rsid w:val="005356A8"/>
    <w:rsid w:val="00536EC3"/>
    <w:rsid w:val="005401E8"/>
    <w:rsid w:val="00560DAE"/>
    <w:rsid w:val="005B366F"/>
    <w:rsid w:val="005B38AF"/>
    <w:rsid w:val="005D5A36"/>
    <w:rsid w:val="005D6312"/>
    <w:rsid w:val="005E527F"/>
    <w:rsid w:val="005F4BB8"/>
    <w:rsid w:val="00621A8B"/>
    <w:rsid w:val="00624523"/>
    <w:rsid w:val="00682371"/>
    <w:rsid w:val="0069469E"/>
    <w:rsid w:val="006B1C77"/>
    <w:rsid w:val="006C3C3F"/>
    <w:rsid w:val="006E017F"/>
    <w:rsid w:val="0075678B"/>
    <w:rsid w:val="00760236"/>
    <w:rsid w:val="00765FE4"/>
    <w:rsid w:val="007671D3"/>
    <w:rsid w:val="00787E9D"/>
    <w:rsid w:val="007C5409"/>
    <w:rsid w:val="007D541A"/>
    <w:rsid w:val="0082208C"/>
    <w:rsid w:val="00834FCE"/>
    <w:rsid w:val="008571B6"/>
    <w:rsid w:val="008B46BB"/>
    <w:rsid w:val="008D0E3E"/>
    <w:rsid w:val="00934872"/>
    <w:rsid w:val="00940F51"/>
    <w:rsid w:val="00942370"/>
    <w:rsid w:val="00945CDD"/>
    <w:rsid w:val="009720E3"/>
    <w:rsid w:val="009743EC"/>
    <w:rsid w:val="00996A50"/>
    <w:rsid w:val="009E333D"/>
    <w:rsid w:val="00A1513D"/>
    <w:rsid w:val="00A65D38"/>
    <w:rsid w:val="00AA0A48"/>
    <w:rsid w:val="00AA5021"/>
    <w:rsid w:val="00B51589"/>
    <w:rsid w:val="00BC1C94"/>
    <w:rsid w:val="00BC41B6"/>
    <w:rsid w:val="00BF5DAF"/>
    <w:rsid w:val="00C252E2"/>
    <w:rsid w:val="00C31E84"/>
    <w:rsid w:val="00C51C49"/>
    <w:rsid w:val="00CE63E3"/>
    <w:rsid w:val="00CF5746"/>
    <w:rsid w:val="00D53218"/>
    <w:rsid w:val="00D63FA7"/>
    <w:rsid w:val="00D813EA"/>
    <w:rsid w:val="00DB12F8"/>
    <w:rsid w:val="00DB6ADE"/>
    <w:rsid w:val="00DE1200"/>
    <w:rsid w:val="00DF04D5"/>
    <w:rsid w:val="00DF080B"/>
    <w:rsid w:val="00E064E0"/>
    <w:rsid w:val="00E275F1"/>
    <w:rsid w:val="00E3491E"/>
    <w:rsid w:val="00E44271"/>
    <w:rsid w:val="00E56217"/>
    <w:rsid w:val="00E638F2"/>
    <w:rsid w:val="00E90C62"/>
    <w:rsid w:val="00EA001E"/>
    <w:rsid w:val="00EC3427"/>
    <w:rsid w:val="00EE42C3"/>
    <w:rsid w:val="00EF77DC"/>
    <w:rsid w:val="00F909E5"/>
    <w:rsid w:val="00F94160"/>
    <w:rsid w:val="00F95BFE"/>
    <w:rsid w:val="00FA3881"/>
    <w:rsid w:val="00FD1E99"/>
    <w:rsid w:val="00FD32DD"/>
    <w:rsid w:val="00FE2FF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D5425"/>
  <w15:docId w15:val="{29ED1986-C0C7-4A46-893E-1476FBBA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ZA" w:eastAsia="en-Z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1"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4" w:line="250" w:lineRule="auto"/>
      <w:ind w:left="10" w:hanging="10"/>
      <w:outlineLvl w:val="0"/>
    </w:pPr>
    <w:rPr>
      <w:rFonts w:ascii="Arial" w:eastAsia="Arial" w:hAnsi="Arial" w:cs="Arial"/>
      <w:b/>
      <w:color w:val="000000"/>
      <w:u w:val="single" w:color="000000"/>
    </w:rPr>
  </w:style>
  <w:style w:type="paragraph" w:styleId="Heading2">
    <w:name w:val="heading 2"/>
    <w:next w:val="Normal"/>
    <w:link w:val="Heading2Char"/>
    <w:uiPriority w:val="9"/>
    <w:unhideWhenUsed/>
    <w:qFormat/>
    <w:pPr>
      <w:keepNext/>
      <w:keepLines/>
      <w:spacing w:after="4" w:line="250" w:lineRule="auto"/>
      <w:ind w:left="10" w:hanging="10"/>
      <w:outlineLvl w:val="1"/>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Heading2Char">
    <w:name w:val="Heading 2 Char"/>
    <w:link w:val="Heading2"/>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106FD2"/>
    <w:pPr>
      <w:spacing w:after="0" w:line="240" w:lineRule="auto"/>
    </w:pPr>
    <w:rPr>
      <w:rFonts w:ascii="Arial" w:eastAsia="Arial" w:hAnsi="Arial" w:cs="Arial"/>
      <w:color w:val="000000"/>
    </w:rPr>
  </w:style>
  <w:style w:type="character" w:styleId="CommentReference">
    <w:name w:val="annotation reference"/>
    <w:basedOn w:val="DefaultParagraphFont"/>
    <w:uiPriority w:val="99"/>
    <w:semiHidden/>
    <w:unhideWhenUsed/>
    <w:rsid w:val="00765FE4"/>
    <w:rPr>
      <w:sz w:val="16"/>
      <w:szCs w:val="16"/>
    </w:rPr>
  </w:style>
  <w:style w:type="paragraph" w:styleId="CommentText">
    <w:name w:val="annotation text"/>
    <w:basedOn w:val="Normal"/>
    <w:link w:val="CommentTextChar"/>
    <w:uiPriority w:val="99"/>
    <w:unhideWhenUsed/>
    <w:rsid w:val="00765FE4"/>
    <w:pPr>
      <w:spacing w:line="240" w:lineRule="auto"/>
    </w:pPr>
    <w:rPr>
      <w:sz w:val="20"/>
      <w:szCs w:val="20"/>
    </w:rPr>
  </w:style>
  <w:style w:type="character" w:customStyle="1" w:styleId="CommentTextChar">
    <w:name w:val="Comment Text Char"/>
    <w:basedOn w:val="DefaultParagraphFont"/>
    <w:link w:val="CommentText"/>
    <w:uiPriority w:val="99"/>
    <w:rsid w:val="00765FE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65FE4"/>
    <w:rPr>
      <w:b/>
      <w:bCs/>
    </w:rPr>
  </w:style>
  <w:style w:type="character" w:customStyle="1" w:styleId="CommentSubjectChar">
    <w:name w:val="Comment Subject Char"/>
    <w:basedOn w:val="CommentTextChar"/>
    <w:link w:val="CommentSubject"/>
    <w:uiPriority w:val="99"/>
    <w:semiHidden/>
    <w:rsid w:val="00765FE4"/>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5D63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312"/>
    <w:rPr>
      <w:rFonts w:ascii="Segoe UI" w:eastAsia="Arial" w:hAnsi="Segoe UI" w:cs="Segoe UI"/>
      <w:color w:val="000000"/>
      <w:sz w:val="18"/>
      <w:szCs w:val="18"/>
    </w:rPr>
  </w:style>
  <w:style w:type="paragraph" w:styleId="ListParagraph">
    <w:name w:val="List Paragraph"/>
    <w:basedOn w:val="Normal"/>
    <w:uiPriority w:val="34"/>
    <w:qFormat/>
    <w:rsid w:val="00302248"/>
    <w:pPr>
      <w:ind w:left="720"/>
      <w:contextualSpacing/>
    </w:pPr>
  </w:style>
  <w:style w:type="character" w:styleId="Hyperlink">
    <w:name w:val="Hyperlink"/>
    <w:semiHidden/>
    <w:unhideWhenUsed/>
    <w:rsid w:val="00C51C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636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amq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ta.com.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657</Words>
  <Characters>4105</Characters>
  <Application>Microsoft Office Word</Application>
  <DocSecurity>0</DocSecurity>
  <Lines>157</Lines>
  <Paragraphs>75</Paragraphs>
  <ScaleCrop>false</ScaleCrop>
  <HeadingPairs>
    <vt:vector size="2" baseType="variant">
      <vt:variant>
        <vt:lpstr>Title</vt:lpstr>
      </vt:variant>
      <vt:variant>
        <vt:i4>1</vt:i4>
      </vt:variant>
    </vt:vector>
  </HeadingPairs>
  <TitlesOfParts>
    <vt:vector size="1" baseType="lpstr">
      <vt:lpstr>Appendix C : Format of Unit Standards</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 Format of Unit Standards</dc:title>
  <dc:subject/>
  <dc:creator>Deria Van Wyk</dc:creator>
  <cp:keywords/>
  <cp:lastModifiedBy>Josephine Kadhila</cp:lastModifiedBy>
  <cp:revision>9</cp:revision>
  <dcterms:created xsi:type="dcterms:W3CDTF">2024-08-22T13:33:00Z</dcterms:created>
  <dcterms:modified xsi:type="dcterms:W3CDTF">2024-11-11T08:42:00Z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d0e1ff053c2260eee593cc4d0d2341d1c2c40d766baddd03f9a59e79b04c5a78</vt:lpwstr>
  </property>
</Properties>
</file>