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DE0041" w:rsidRPr="00B3794C" w14:paraId="09C9162C" w14:textId="77777777" w:rsidTr="00A87AD4">
        <w:tc>
          <w:tcPr>
            <w:tcW w:w="1728" w:type="dxa"/>
          </w:tcPr>
          <w:p w14:paraId="48454F90" w14:textId="77777777" w:rsidR="00DE0041" w:rsidRPr="00B3794C" w:rsidRDefault="00DE0041" w:rsidP="00A87AD4">
            <w:pPr>
              <w:tabs>
                <w:tab w:val="left" w:pos="6480"/>
              </w:tabs>
              <w:rPr>
                <w:rFonts w:ascii="Arial" w:hAnsi="Arial"/>
                <w:b/>
                <w:sz w:val="28"/>
              </w:rPr>
            </w:pPr>
          </w:p>
        </w:tc>
        <w:tc>
          <w:tcPr>
            <w:tcW w:w="5760" w:type="dxa"/>
          </w:tcPr>
          <w:p w14:paraId="260A262C" w14:textId="77777777" w:rsidR="00DE0041" w:rsidRPr="00B3794C" w:rsidRDefault="00DE0041" w:rsidP="00A87AD4">
            <w:pPr>
              <w:tabs>
                <w:tab w:val="left" w:pos="6480"/>
              </w:tabs>
              <w:jc w:val="right"/>
              <w:rPr>
                <w:rFonts w:ascii="Arial" w:hAnsi="Arial"/>
                <w:b/>
                <w:sz w:val="28"/>
              </w:rPr>
            </w:pPr>
            <w:r w:rsidRPr="00B3794C">
              <w:rPr>
                <w:rFonts w:ascii="Arial" w:hAnsi="Arial"/>
                <w:b/>
                <w:sz w:val="28"/>
              </w:rPr>
              <w:t>Unit ID:</w:t>
            </w:r>
          </w:p>
        </w:tc>
        <w:tc>
          <w:tcPr>
            <w:tcW w:w="1980" w:type="dxa"/>
          </w:tcPr>
          <w:p w14:paraId="6E673E2C" w14:textId="177C2128" w:rsidR="00DE0041" w:rsidRPr="00B3794C" w:rsidRDefault="007D6F1D" w:rsidP="00F7715B">
            <w:pPr>
              <w:tabs>
                <w:tab w:val="left" w:pos="6480"/>
              </w:tabs>
              <w:rPr>
                <w:rFonts w:ascii="Arial" w:hAnsi="Arial"/>
                <w:b/>
                <w:sz w:val="28"/>
              </w:rPr>
            </w:pPr>
            <w:r>
              <w:rPr>
                <w:rFonts w:ascii="Arial" w:hAnsi="Arial"/>
                <w:b/>
                <w:sz w:val="28"/>
              </w:rPr>
              <w:t>BM</w:t>
            </w:r>
            <w:r w:rsidR="00B17BC3">
              <w:rPr>
                <w:rFonts w:ascii="Arial" w:hAnsi="Arial"/>
                <w:b/>
                <w:sz w:val="28"/>
              </w:rPr>
              <w:t xml:space="preserve"> </w:t>
            </w:r>
            <w:r>
              <w:rPr>
                <w:rFonts w:ascii="Arial" w:hAnsi="Arial"/>
                <w:b/>
                <w:sz w:val="28"/>
              </w:rPr>
              <w:t>0</w:t>
            </w:r>
            <w:r w:rsidR="00E51A2E">
              <w:rPr>
                <w:rFonts w:ascii="Arial" w:hAnsi="Arial"/>
                <w:b/>
                <w:sz w:val="28"/>
              </w:rPr>
              <w:t>8</w:t>
            </w:r>
            <w:r w:rsidR="00B17BC3">
              <w:rPr>
                <w:rFonts w:ascii="Arial" w:hAnsi="Arial"/>
                <w:b/>
                <w:sz w:val="28"/>
              </w:rPr>
              <w:t xml:space="preserve"> </w:t>
            </w:r>
          </w:p>
        </w:tc>
      </w:tr>
      <w:tr w:rsidR="00DE0041" w:rsidRPr="00B3794C" w14:paraId="21715668" w14:textId="77777777" w:rsidTr="00A87AD4">
        <w:tc>
          <w:tcPr>
            <w:tcW w:w="1728" w:type="dxa"/>
          </w:tcPr>
          <w:p w14:paraId="026456F4" w14:textId="77777777" w:rsidR="00DE0041" w:rsidRPr="00B3794C" w:rsidRDefault="00DE0041" w:rsidP="00A87AD4">
            <w:pPr>
              <w:tabs>
                <w:tab w:val="left" w:pos="6480"/>
              </w:tabs>
              <w:rPr>
                <w:rFonts w:ascii="Arial" w:hAnsi="Arial"/>
                <w:sz w:val="22"/>
              </w:rPr>
            </w:pPr>
            <w:r w:rsidRPr="00B3794C">
              <w:rPr>
                <w:rFonts w:ascii="Arial" w:hAnsi="Arial"/>
                <w:b/>
                <w:sz w:val="28"/>
              </w:rPr>
              <w:t>Domain</w:t>
            </w:r>
          </w:p>
        </w:tc>
        <w:tc>
          <w:tcPr>
            <w:tcW w:w="5760" w:type="dxa"/>
          </w:tcPr>
          <w:p w14:paraId="5E686E42" w14:textId="11603A7E" w:rsidR="00DE0041" w:rsidRPr="00B3794C" w:rsidRDefault="005D1A4F" w:rsidP="00A87AD4">
            <w:pPr>
              <w:tabs>
                <w:tab w:val="left" w:pos="6480"/>
              </w:tabs>
              <w:jc w:val="center"/>
              <w:rPr>
                <w:rFonts w:ascii="Arial" w:hAnsi="Arial"/>
                <w:sz w:val="22"/>
              </w:rPr>
            </w:pPr>
            <w:r>
              <w:rPr>
                <w:rFonts w:ascii="Arial" w:hAnsi="Arial"/>
                <w:b/>
                <w:sz w:val="28"/>
              </w:rPr>
              <w:t>BOILERMAKING</w:t>
            </w:r>
          </w:p>
        </w:tc>
        <w:tc>
          <w:tcPr>
            <w:tcW w:w="1980" w:type="dxa"/>
          </w:tcPr>
          <w:p w14:paraId="675ACCD8" w14:textId="77777777" w:rsidR="00DE0041" w:rsidRPr="00B3794C" w:rsidRDefault="00DE0041" w:rsidP="00A87AD4">
            <w:pPr>
              <w:tabs>
                <w:tab w:val="left" w:pos="6480"/>
              </w:tabs>
              <w:rPr>
                <w:rFonts w:ascii="Arial" w:hAnsi="Arial"/>
                <w:sz w:val="22"/>
              </w:rPr>
            </w:pPr>
          </w:p>
        </w:tc>
      </w:tr>
      <w:tr w:rsidR="00DE0041" w:rsidRPr="00B3794C" w14:paraId="59BD7A86" w14:textId="77777777" w:rsidTr="00A87AD4">
        <w:tc>
          <w:tcPr>
            <w:tcW w:w="1728" w:type="dxa"/>
          </w:tcPr>
          <w:p w14:paraId="140CA8C1" w14:textId="77777777" w:rsidR="00DE0041" w:rsidRPr="00B3794C" w:rsidRDefault="00DE0041" w:rsidP="00A87AD4">
            <w:pPr>
              <w:tabs>
                <w:tab w:val="left" w:pos="6480"/>
              </w:tabs>
              <w:rPr>
                <w:rFonts w:ascii="Arial" w:hAnsi="Arial"/>
                <w:sz w:val="22"/>
              </w:rPr>
            </w:pPr>
            <w:r w:rsidRPr="00B3794C">
              <w:rPr>
                <w:rFonts w:ascii="Arial" w:hAnsi="Arial"/>
                <w:b/>
                <w:sz w:val="28"/>
              </w:rPr>
              <w:t>Title:</w:t>
            </w:r>
          </w:p>
        </w:tc>
        <w:tc>
          <w:tcPr>
            <w:tcW w:w="5760" w:type="dxa"/>
          </w:tcPr>
          <w:p w14:paraId="44B2A6D7" w14:textId="5995363C" w:rsidR="00DE0041" w:rsidRPr="00B3794C" w:rsidRDefault="00A55BD8" w:rsidP="00D60AFD">
            <w:pPr>
              <w:tabs>
                <w:tab w:val="left" w:pos="6480"/>
              </w:tabs>
              <w:jc w:val="center"/>
              <w:rPr>
                <w:rFonts w:ascii="Arial" w:hAnsi="Arial"/>
                <w:sz w:val="22"/>
              </w:rPr>
            </w:pPr>
            <w:r>
              <w:rPr>
                <w:rFonts w:ascii="Arial" w:hAnsi="Arial"/>
                <w:b/>
                <w:sz w:val="28"/>
              </w:rPr>
              <w:t xml:space="preserve"> Perform </w:t>
            </w:r>
            <w:r w:rsidR="00D60AFD">
              <w:rPr>
                <w:rFonts w:ascii="Arial" w:hAnsi="Arial"/>
                <w:b/>
                <w:sz w:val="28"/>
              </w:rPr>
              <w:t>F</w:t>
            </w:r>
            <w:r w:rsidR="00E132C6">
              <w:rPr>
                <w:rFonts w:ascii="Arial" w:hAnsi="Arial"/>
                <w:b/>
                <w:sz w:val="28"/>
              </w:rPr>
              <w:t xml:space="preserve">abrication </w:t>
            </w:r>
            <w:r w:rsidR="00444066">
              <w:rPr>
                <w:rFonts w:ascii="Arial" w:hAnsi="Arial"/>
                <w:b/>
                <w:sz w:val="28"/>
              </w:rPr>
              <w:t xml:space="preserve">Calculations </w:t>
            </w:r>
          </w:p>
        </w:tc>
        <w:tc>
          <w:tcPr>
            <w:tcW w:w="1980" w:type="dxa"/>
          </w:tcPr>
          <w:p w14:paraId="14B75ED3" w14:textId="77777777" w:rsidR="00DE0041" w:rsidRPr="00B3794C" w:rsidRDefault="00DE0041" w:rsidP="00A87AD4">
            <w:pPr>
              <w:tabs>
                <w:tab w:val="left" w:pos="6480"/>
              </w:tabs>
              <w:rPr>
                <w:rFonts w:ascii="Arial" w:hAnsi="Arial"/>
                <w:sz w:val="22"/>
              </w:rPr>
            </w:pPr>
          </w:p>
        </w:tc>
      </w:tr>
      <w:tr w:rsidR="00DE0041" w:rsidRPr="00B3794C" w14:paraId="20139473" w14:textId="77777777" w:rsidTr="00A87AD4">
        <w:tc>
          <w:tcPr>
            <w:tcW w:w="1728" w:type="dxa"/>
          </w:tcPr>
          <w:p w14:paraId="55125785" w14:textId="77777777" w:rsidR="00DE0041" w:rsidRPr="00B3794C" w:rsidRDefault="00DE0041" w:rsidP="00A87AD4">
            <w:pPr>
              <w:tabs>
                <w:tab w:val="left" w:pos="6480"/>
              </w:tabs>
              <w:rPr>
                <w:rFonts w:ascii="Arial" w:hAnsi="Arial"/>
                <w:sz w:val="22"/>
              </w:rPr>
            </w:pPr>
            <w:r w:rsidRPr="00B3794C">
              <w:rPr>
                <w:rFonts w:ascii="Arial" w:hAnsi="Arial"/>
                <w:b/>
                <w:sz w:val="28"/>
              </w:rPr>
              <w:t>Level: 2</w:t>
            </w:r>
          </w:p>
        </w:tc>
        <w:tc>
          <w:tcPr>
            <w:tcW w:w="5760" w:type="dxa"/>
          </w:tcPr>
          <w:p w14:paraId="3BB47849" w14:textId="77777777" w:rsidR="00DE0041" w:rsidRPr="00B3794C" w:rsidRDefault="00DE0041" w:rsidP="00A87AD4">
            <w:pPr>
              <w:tabs>
                <w:tab w:val="left" w:pos="6480"/>
              </w:tabs>
              <w:rPr>
                <w:rFonts w:ascii="Arial" w:hAnsi="Arial"/>
                <w:sz w:val="22"/>
              </w:rPr>
            </w:pPr>
          </w:p>
        </w:tc>
        <w:tc>
          <w:tcPr>
            <w:tcW w:w="1980" w:type="dxa"/>
          </w:tcPr>
          <w:p w14:paraId="157762BC" w14:textId="4C4E9435" w:rsidR="00DE0041" w:rsidRPr="00B3794C" w:rsidRDefault="00DE0041">
            <w:pPr>
              <w:tabs>
                <w:tab w:val="left" w:pos="6480"/>
              </w:tabs>
              <w:rPr>
                <w:rFonts w:ascii="Arial" w:hAnsi="Arial"/>
                <w:sz w:val="22"/>
              </w:rPr>
            </w:pPr>
            <w:r w:rsidRPr="00B3794C">
              <w:rPr>
                <w:rFonts w:ascii="Arial" w:hAnsi="Arial"/>
                <w:b/>
                <w:sz w:val="28"/>
              </w:rPr>
              <w:t xml:space="preserve">Credits: </w:t>
            </w:r>
            <w:r w:rsidR="00D60AFD">
              <w:rPr>
                <w:rFonts w:ascii="Arial" w:hAnsi="Arial"/>
                <w:b/>
                <w:sz w:val="28"/>
              </w:rPr>
              <w:t>4</w:t>
            </w:r>
          </w:p>
        </w:tc>
      </w:tr>
    </w:tbl>
    <w:p w14:paraId="2A32C490" w14:textId="77777777" w:rsidR="00DE0041" w:rsidRPr="00B3794C" w:rsidRDefault="00DE0041" w:rsidP="00DE0041">
      <w:pPr>
        <w:tabs>
          <w:tab w:val="left" w:pos="6480"/>
        </w:tabs>
        <w:rPr>
          <w:rFonts w:ascii="Arial" w:hAnsi="Arial" w:cs="Arial"/>
          <w:sz w:val="22"/>
          <w:szCs w:val="22"/>
        </w:rPr>
      </w:pPr>
    </w:p>
    <w:p w14:paraId="78AB9868" w14:textId="77777777" w:rsidR="00DE0041" w:rsidRPr="00B3794C" w:rsidRDefault="00DE0041" w:rsidP="00DE0041">
      <w:pPr>
        <w:tabs>
          <w:tab w:val="left" w:pos="6480"/>
        </w:tabs>
        <w:jc w:val="both"/>
        <w:rPr>
          <w:rFonts w:ascii="Arial" w:hAnsi="Arial" w:cs="Arial"/>
          <w:i/>
          <w:sz w:val="22"/>
          <w:szCs w:val="22"/>
        </w:rPr>
      </w:pPr>
    </w:p>
    <w:p w14:paraId="6A02D4A6" w14:textId="77777777" w:rsidR="00DE0041" w:rsidRPr="00B3794C" w:rsidRDefault="00DE0041" w:rsidP="00DE0041">
      <w:pPr>
        <w:tabs>
          <w:tab w:val="left" w:pos="6480"/>
        </w:tabs>
        <w:rPr>
          <w:rFonts w:ascii="Arial" w:hAnsi="Arial" w:cs="Arial"/>
          <w:b/>
          <w:sz w:val="22"/>
          <w:szCs w:val="22"/>
          <w:u w:val="single"/>
        </w:rPr>
      </w:pPr>
      <w:r w:rsidRPr="00B3794C">
        <w:rPr>
          <w:rFonts w:ascii="Arial" w:hAnsi="Arial" w:cs="Arial"/>
          <w:b/>
          <w:sz w:val="22"/>
          <w:szCs w:val="22"/>
          <w:u w:val="single"/>
        </w:rPr>
        <w:t>Purpose</w:t>
      </w:r>
    </w:p>
    <w:p w14:paraId="09A4E2B6" w14:textId="77777777" w:rsidR="00DE0041" w:rsidRPr="00B3794C" w:rsidRDefault="00DE0041" w:rsidP="00DE0041">
      <w:pPr>
        <w:tabs>
          <w:tab w:val="left" w:pos="6480"/>
        </w:tabs>
        <w:rPr>
          <w:rFonts w:ascii="Arial" w:hAnsi="Arial" w:cs="Arial"/>
          <w:sz w:val="22"/>
          <w:szCs w:val="22"/>
          <w:u w:val="single"/>
        </w:rPr>
      </w:pPr>
    </w:p>
    <w:p w14:paraId="159A2401" w14:textId="5E213B9E" w:rsidR="000F0F43" w:rsidRPr="00476111" w:rsidRDefault="000F0F43" w:rsidP="000F0F43">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w:t>
      </w:r>
      <w:r w:rsidR="00BA22C7">
        <w:rPr>
          <w:rFonts w:ascii="Arial" w:hAnsi="Arial" w:cs="Arial"/>
          <w:sz w:val="22"/>
          <w:szCs w:val="22"/>
          <w:lang w:val="en-US"/>
        </w:rPr>
        <w:t xml:space="preserve"> who</w:t>
      </w:r>
      <w:r w:rsidRPr="00476111">
        <w:rPr>
          <w:rFonts w:ascii="Arial" w:hAnsi="Arial" w:cs="Arial"/>
          <w:sz w:val="22"/>
          <w:szCs w:val="22"/>
          <w:lang w:val="en-US"/>
        </w:rPr>
        <w:t xml:space="preserve"> </w:t>
      </w:r>
      <w:r w:rsidR="00BA22C7">
        <w:rPr>
          <w:rFonts w:ascii="Arial" w:hAnsi="Arial" w:cs="Arial"/>
          <w:sz w:val="22"/>
          <w:szCs w:val="22"/>
          <w:lang w:val="en-US"/>
        </w:rPr>
        <w:t>p</w:t>
      </w:r>
      <w:r w:rsidR="00BA22C7" w:rsidRPr="00BA22C7">
        <w:rPr>
          <w:rFonts w:ascii="Arial" w:hAnsi="Arial" w:cs="Arial"/>
          <w:sz w:val="22"/>
          <w:szCs w:val="22"/>
          <w:lang w:val="en-US"/>
        </w:rPr>
        <w:t xml:space="preserve">erform fabrication </w:t>
      </w:r>
      <w:r w:rsidR="006F335E">
        <w:rPr>
          <w:rFonts w:ascii="Arial" w:hAnsi="Arial" w:cs="Arial"/>
          <w:sz w:val="22"/>
          <w:szCs w:val="22"/>
          <w:lang w:val="en-US"/>
        </w:rPr>
        <w:t>calculations</w:t>
      </w:r>
      <w:r w:rsidRPr="00476111">
        <w:rPr>
          <w:rFonts w:ascii="Arial" w:hAnsi="Arial" w:cs="Arial"/>
          <w:sz w:val="22"/>
          <w:szCs w:val="22"/>
          <w:lang w:val="en-US"/>
        </w:rPr>
        <w:t xml:space="preserve">. People credited with </w:t>
      </w:r>
      <w:proofErr w:type="gramStart"/>
      <w:r w:rsidRPr="00476111">
        <w:rPr>
          <w:rFonts w:ascii="Arial" w:hAnsi="Arial" w:cs="Arial"/>
          <w:sz w:val="22"/>
          <w:szCs w:val="22"/>
          <w:lang w:val="en-US"/>
        </w:rPr>
        <w:t>this</w:t>
      </w:r>
      <w:proofErr w:type="gramEnd"/>
      <w:r w:rsidRPr="00476111">
        <w:rPr>
          <w:rFonts w:ascii="Arial" w:hAnsi="Arial" w:cs="Arial"/>
          <w:sz w:val="22"/>
          <w:szCs w:val="22"/>
          <w:lang w:val="en-US"/>
        </w:rPr>
        <w:t xml:space="preserve"> unit standards</w:t>
      </w:r>
      <w:r w:rsidR="006F335E">
        <w:rPr>
          <w:rFonts w:ascii="Arial" w:hAnsi="Arial" w:cs="Arial"/>
          <w:sz w:val="22"/>
          <w:szCs w:val="22"/>
          <w:lang w:val="en-US"/>
        </w:rPr>
        <w:t xml:space="preserve"> can observe standard formulae</w:t>
      </w:r>
      <w:r w:rsidR="008F0147">
        <w:rPr>
          <w:rFonts w:ascii="Arial" w:hAnsi="Arial" w:cs="Arial"/>
          <w:sz w:val="22"/>
          <w:szCs w:val="22"/>
          <w:lang w:val="en-US"/>
        </w:rPr>
        <w:t>;</w:t>
      </w:r>
      <w:r w:rsidR="006F335E">
        <w:rPr>
          <w:rFonts w:ascii="Arial" w:hAnsi="Arial" w:cs="Arial"/>
          <w:sz w:val="22"/>
          <w:szCs w:val="22"/>
          <w:lang w:val="en-US"/>
        </w:rPr>
        <w:t xml:space="preserve"> fabricate flat bar bracket</w:t>
      </w:r>
      <w:r w:rsidR="008F0147">
        <w:rPr>
          <w:rFonts w:ascii="Arial" w:hAnsi="Arial" w:cs="Arial"/>
          <w:sz w:val="22"/>
          <w:szCs w:val="22"/>
          <w:lang w:val="en-US"/>
        </w:rPr>
        <w:t>;</w:t>
      </w:r>
      <w:r w:rsidR="006F335E">
        <w:rPr>
          <w:rFonts w:ascii="Arial" w:hAnsi="Arial" w:cs="Arial"/>
          <w:sz w:val="22"/>
          <w:szCs w:val="22"/>
          <w:lang w:val="en-US"/>
        </w:rPr>
        <w:t xml:space="preserve"> fabricate flat bar ring and perform housekeeping.</w:t>
      </w:r>
    </w:p>
    <w:p w14:paraId="55640391" w14:textId="77777777" w:rsidR="000F0F43" w:rsidRPr="00476111" w:rsidRDefault="000F0F43" w:rsidP="000F0F43">
      <w:pPr>
        <w:autoSpaceDE w:val="0"/>
        <w:autoSpaceDN w:val="0"/>
        <w:adjustRightInd w:val="0"/>
        <w:jc w:val="both"/>
        <w:rPr>
          <w:rFonts w:ascii="Arial" w:hAnsi="Arial" w:cs="Arial"/>
          <w:sz w:val="22"/>
          <w:szCs w:val="22"/>
          <w:lang w:val="en-US"/>
        </w:rPr>
      </w:pPr>
    </w:p>
    <w:p w14:paraId="78E9BD45" w14:textId="1A4D46DC" w:rsidR="000F0F43" w:rsidRDefault="000F0F43" w:rsidP="000F0F43">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Boilermakers</w:t>
      </w:r>
      <w:r w:rsidR="00621620">
        <w:rPr>
          <w:rFonts w:ascii="Arial" w:hAnsi="Arial" w:cs="Arial"/>
          <w:sz w:val="22"/>
          <w:szCs w:val="22"/>
          <w:lang w:val="en-US"/>
        </w:rPr>
        <w:t>.</w:t>
      </w:r>
    </w:p>
    <w:p w14:paraId="3A0EF9FA" w14:textId="77777777" w:rsidR="00DE0041" w:rsidRPr="00B3794C" w:rsidRDefault="00DE0041" w:rsidP="00DE0041">
      <w:pPr>
        <w:tabs>
          <w:tab w:val="left" w:pos="720"/>
        </w:tabs>
        <w:jc w:val="both"/>
        <w:rPr>
          <w:rFonts w:ascii="Arial" w:hAnsi="Arial" w:cs="Arial"/>
          <w:sz w:val="22"/>
          <w:szCs w:val="22"/>
        </w:rPr>
      </w:pPr>
    </w:p>
    <w:p w14:paraId="6B98B3AD" w14:textId="77777777" w:rsidR="00DE0041" w:rsidRPr="00B3794C" w:rsidRDefault="00DE0041" w:rsidP="00DE0041">
      <w:pPr>
        <w:tabs>
          <w:tab w:val="left" w:pos="720"/>
        </w:tabs>
        <w:jc w:val="both"/>
        <w:rPr>
          <w:rFonts w:ascii="Arial" w:hAnsi="Arial" w:cs="Arial"/>
          <w:sz w:val="22"/>
          <w:szCs w:val="22"/>
        </w:rPr>
      </w:pPr>
    </w:p>
    <w:p w14:paraId="5C31D51A" w14:textId="77777777" w:rsidR="00DE0041" w:rsidRPr="00B3794C" w:rsidRDefault="00DE0041" w:rsidP="00DE0041">
      <w:pPr>
        <w:keepNext/>
        <w:tabs>
          <w:tab w:val="left" w:pos="6480"/>
        </w:tabs>
        <w:jc w:val="both"/>
        <w:outlineLvl w:val="0"/>
        <w:rPr>
          <w:rFonts w:ascii="Arial" w:hAnsi="Arial" w:cs="Arial"/>
          <w:b/>
          <w:sz w:val="22"/>
          <w:szCs w:val="22"/>
          <w:u w:val="single"/>
        </w:rPr>
      </w:pPr>
      <w:r w:rsidRPr="00B3794C">
        <w:rPr>
          <w:rFonts w:ascii="Arial" w:hAnsi="Arial" w:cs="Arial"/>
          <w:b/>
          <w:sz w:val="22"/>
          <w:szCs w:val="22"/>
          <w:u w:val="single"/>
        </w:rPr>
        <w:t>Special Notes</w:t>
      </w:r>
    </w:p>
    <w:p w14:paraId="7EC93DF4" w14:textId="77777777" w:rsidR="00DE0041" w:rsidRPr="00B3794C" w:rsidRDefault="00DE0041" w:rsidP="00DE0041">
      <w:pPr>
        <w:tabs>
          <w:tab w:val="left" w:pos="720"/>
        </w:tabs>
        <w:jc w:val="both"/>
        <w:rPr>
          <w:rFonts w:ascii="Arial" w:hAnsi="Arial" w:cs="Arial"/>
          <w:sz w:val="22"/>
          <w:szCs w:val="22"/>
        </w:rPr>
      </w:pPr>
    </w:p>
    <w:p w14:paraId="095AAEFB" w14:textId="77777777" w:rsidR="00DE0041" w:rsidRDefault="00DE0041" w:rsidP="00DE0041">
      <w:pPr>
        <w:numPr>
          <w:ilvl w:val="0"/>
          <w:numId w:val="3"/>
        </w:numPr>
        <w:jc w:val="both"/>
        <w:rPr>
          <w:rFonts w:ascii="Arial" w:hAnsi="Arial" w:cs="Arial"/>
          <w:sz w:val="22"/>
          <w:szCs w:val="22"/>
        </w:rPr>
      </w:pPr>
      <w:r w:rsidRPr="00B3794C">
        <w:rPr>
          <w:rFonts w:ascii="Arial" w:hAnsi="Arial" w:cs="Arial"/>
          <w:sz w:val="22"/>
          <w:szCs w:val="22"/>
        </w:rPr>
        <w:t>To demonstrate competence, at a minimum, evidence is required of completion of estimations, measurements, calculations and determination of quantities for three welding projects of varying complexity. These must involve calculation and estimation of length, perimeter, circumference, area, ratios, proportion, volume, number, percentage. The task must also involve the conversion of units of measurement.</w:t>
      </w:r>
    </w:p>
    <w:p w14:paraId="0158272C" w14:textId="77777777" w:rsidR="0030553D" w:rsidRDefault="0030553D" w:rsidP="0030553D">
      <w:pPr>
        <w:ind w:left="709"/>
        <w:jc w:val="both"/>
        <w:rPr>
          <w:rFonts w:ascii="Arial" w:hAnsi="Arial" w:cs="Arial"/>
          <w:sz w:val="22"/>
          <w:szCs w:val="22"/>
        </w:rPr>
      </w:pPr>
    </w:p>
    <w:p w14:paraId="76F7980A" w14:textId="4BA35925" w:rsidR="00DE0041" w:rsidRPr="0030553D" w:rsidRDefault="0030553D" w:rsidP="0030553D">
      <w:pPr>
        <w:numPr>
          <w:ilvl w:val="0"/>
          <w:numId w:val="3"/>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p>
    <w:p w14:paraId="317F035A" w14:textId="77777777" w:rsidR="00DE0041" w:rsidRPr="00B3794C" w:rsidRDefault="00DE0041" w:rsidP="00DE0041">
      <w:pPr>
        <w:jc w:val="both"/>
        <w:rPr>
          <w:rFonts w:ascii="Arial" w:hAnsi="Arial" w:cs="Arial"/>
          <w:sz w:val="22"/>
          <w:szCs w:val="22"/>
        </w:rPr>
      </w:pPr>
    </w:p>
    <w:p w14:paraId="70B053AE" w14:textId="77777777" w:rsidR="00DE0041" w:rsidRPr="00B3794C" w:rsidRDefault="00DE0041" w:rsidP="00DE0041">
      <w:pPr>
        <w:numPr>
          <w:ilvl w:val="0"/>
          <w:numId w:val="3"/>
        </w:numPr>
        <w:jc w:val="both"/>
        <w:rPr>
          <w:rFonts w:ascii="Arial" w:hAnsi="Arial" w:cs="Arial"/>
          <w:sz w:val="22"/>
          <w:szCs w:val="22"/>
        </w:rPr>
      </w:pPr>
      <w:r w:rsidRPr="00B3794C">
        <w:rPr>
          <w:rFonts w:ascii="Arial" w:hAnsi="Arial" w:cs="Arial"/>
          <w:sz w:val="22"/>
          <w:szCs w:val="22"/>
        </w:rPr>
        <w:t>Glossary of terms:</w:t>
      </w:r>
    </w:p>
    <w:p w14:paraId="37873F0F" w14:textId="77777777" w:rsidR="00DE0041" w:rsidRPr="00B3794C" w:rsidRDefault="00DE0041" w:rsidP="00DE0041">
      <w:pPr>
        <w:tabs>
          <w:tab w:val="left" w:pos="720"/>
        </w:tabs>
        <w:ind w:left="720" w:hanging="720"/>
        <w:jc w:val="both"/>
        <w:rPr>
          <w:rFonts w:ascii="Arial" w:hAnsi="Arial" w:cs="Arial"/>
          <w:sz w:val="22"/>
          <w:szCs w:val="22"/>
        </w:rPr>
      </w:pPr>
      <w:r w:rsidRPr="00B3794C">
        <w:rPr>
          <w:rFonts w:ascii="Arial" w:hAnsi="Arial" w:cs="Arial"/>
          <w:i/>
          <w:sz w:val="22"/>
          <w:szCs w:val="22"/>
        </w:rPr>
        <w:tab/>
        <w:t>Estimation</w:t>
      </w:r>
      <w:r w:rsidRPr="00B3794C">
        <w:rPr>
          <w:rFonts w:ascii="Arial" w:hAnsi="Arial" w:cs="Arial"/>
          <w:sz w:val="22"/>
          <w:szCs w:val="22"/>
        </w:rPr>
        <w:t xml:space="preserve"> - means an appropriate calculation of quantity, extent, weight, size or degree.</w:t>
      </w:r>
    </w:p>
    <w:p w14:paraId="5A8AFE3C" w14:textId="77777777" w:rsidR="00DE0041" w:rsidRPr="00B3794C" w:rsidRDefault="00DE0041" w:rsidP="00DE0041">
      <w:pPr>
        <w:tabs>
          <w:tab w:val="left" w:pos="720"/>
        </w:tabs>
        <w:ind w:left="720" w:hanging="720"/>
        <w:jc w:val="both"/>
        <w:rPr>
          <w:rFonts w:ascii="Arial" w:hAnsi="Arial" w:cs="Arial"/>
          <w:sz w:val="22"/>
          <w:szCs w:val="22"/>
        </w:rPr>
      </w:pPr>
      <w:r w:rsidRPr="00B3794C">
        <w:rPr>
          <w:rFonts w:ascii="Arial" w:hAnsi="Arial" w:cs="Arial"/>
          <w:i/>
          <w:sz w:val="22"/>
          <w:szCs w:val="22"/>
        </w:rPr>
        <w:tab/>
        <w:t>Calculation</w:t>
      </w:r>
      <w:r w:rsidRPr="00B3794C">
        <w:rPr>
          <w:rFonts w:ascii="Arial" w:hAnsi="Arial" w:cs="Arial"/>
          <w:sz w:val="22"/>
          <w:szCs w:val="22"/>
        </w:rPr>
        <w:t xml:space="preserve"> - means determining the dimensions, quantity, or capacity of an object by applying mathematical methods.</w:t>
      </w:r>
    </w:p>
    <w:p w14:paraId="21483132" w14:textId="77777777" w:rsidR="00DE0041" w:rsidRPr="00B3794C" w:rsidRDefault="00DE0041" w:rsidP="00DE0041">
      <w:pPr>
        <w:tabs>
          <w:tab w:val="left" w:pos="720"/>
        </w:tabs>
        <w:ind w:left="720" w:hanging="720"/>
        <w:jc w:val="both"/>
        <w:rPr>
          <w:rFonts w:ascii="Arial" w:hAnsi="Arial" w:cs="Arial"/>
          <w:sz w:val="22"/>
          <w:szCs w:val="22"/>
        </w:rPr>
      </w:pPr>
      <w:r w:rsidRPr="00B3794C">
        <w:rPr>
          <w:rFonts w:ascii="Arial" w:hAnsi="Arial" w:cs="Arial"/>
          <w:i/>
          <w:sz w:val="22"/>
          <w:szCs w:val="22"/>
        </w:rPr>
        <w:tab/>
        <w:t>Measurement</w:t>
      </w:r>
      <w:r w:rsidRPr="00B3794C">
        <w:rPr>
          <w:rFonts w:ascii="Arial" w:hAnsi="Arial" w:cs="Arial"/>
          <w:sz w:val="22"/>
          <w:szCs w:val="22"/>
        </w:rPr>
        <w:t xml:space="preserve"> - means to ascertain the dimensions, or capacity of an object using a measuring device.</w:t>
      </w:r>
    </w:p>
    <w:p w14:paraId="69940621" w14:textId="77777777" w:rsidR="00DE0041" w:rsidRPr="00B3794C" w:rsidRDefault="00DE0041" w:rsidP="00DE0041">
      <w:pPr>
        <w:jc w:val="both"/>
        <w:rPr>
          <w:rFonts w:ascii="Arial" w:hAnsi="Arial" w:cs="Arial"/>
          <w:sz w:val="22"/>
          <w:szCs w:val="22"/>
        </w:rPr>
      </w:pPr>
    </w:p>
    <w:p w14:paraId="6EBC1E51" w14:textId="77777777" w:rsidR="00DE0041" w:rsidRPr="00B3794C" w:rsidRDefault="00DE0041" w:rsidP="00DE0041">
      <w:pPr>
        <w:numPr>
          <w:ilvl w:val="0"/>
          <w:numId w:val="3"/>
        </w:numPr>
        <w:jc w:val="both"/>
        <w:rPr>
          <w:rFonts w:ascii="Arial" w:hAnsi="Arial" w:cs="Arial"/>
          <w:sz w:val="22"/>
          <w:szCs w:val="22"/>
        </w:rPr>
      </w:pPr>
      <w:r w:rsidRPr="00B3794C">
        <w:rPr>
          <w:rFonts w:ascii="Arial" w:hAnsi="Arial" w:cs="Arial"/>
          <w:sz w:val="22"/>
          <w:szCs w:val="22"/>
        </w:rPr>
        <w:t>Performance of all elements in this unit standard must comply with manufacturers’ specifications and workplace specific requirements.</w:t>
      </w:r>
    </w:p>
    <w:p w14:paraId="41E3ECB5" w14:textId="77777777" w:rsidR="00DE0041" w:rsidRPr="00B3794C" w:rsidRDefault="00DE0041" w:rsidP="00DE0041">
      <w:pPr>
        <w:jc w:val="both"/>
        <w:rPr>
          <w:rFonts w:ascii="Arial" w:hAnsi="Arial" w:cs="Arial"/>
          <w:sz w:val="22"/>
          <w:szCs w:val="22"/>
        </w:rPr>
      </w:pPr>
    </w:p>
    <w:p w14:paraId="5FFCA927" w14:textId="77777777" w:rsidR="00DE0041" w:rsidRPr="00B3794C" w:rsidRDefault="00DE0041" w:rsidP="00DE0041">
      <w:pPr>
        <w:numPr>
          <w:ilvl w:val="0"/>
          <w:numId w:val="3"/>
        </w:numPr>
        <w:jc w:val="both"/>
        <w:rPr>
          <w:rFonts w:ascii="Arial" w:hAnsi="Arial" w:cs="Arial"/>
          <w:sz w:val="22"/>
          <w:szCs w:val="22"/>
        </w:rPr>
      </w:pPr>
      <w:r w:rsidRPr="00B3794C">
        <w:rPr>
          <w:rFonts w:ascii="Arial" w:hAnsi="Arial" w:cs="Arial"/>
          <w:i/>
          <w:sz w:val="22"/>
          <w:szCs w:val="22"/>
        </w:rPr>
        <w:t xml:space="preserve">‘Specifications’ </w:t>
      </w:r>
      <w:r w:rsidRPr="00B3794C">
        <w:rPr>
          <w:rFonts w:ascii="Arial" w:hAnsi="Arial" w:cs="Arial"/>
          <w:sz w:val="22"/>
          <w:szCs w:val="22"/>
        </w:rPr>
        <w:t>refers to any or all of the following: manufacturers’ specifications and recommendations, site and workplace specific requirements.</w:t>
      </w:r>
    </w:p>
    <w:p w14:paraId="7AF22F5B" w14:textId="77777777" w:rsidR="00DE0041" w:rsidRPr="00B3794C" w:rsidRDefault="00DE0041" w:rsidP="00DE0041">
      <w:pPr>
        <w:jc w:val="both"/>
        <w:rPr>
          <w:rFonts w:ascii="Arial" w:hAnsi="Arial" w:cs="Arial"/>
          <w:sz w:val="22"/>
          <w:szCs w:val="22"/>
        </w:rPr>
      </w:pPr>
    </w:p>
    <w:p w14:paraId="380FAF5E" w14:textId="77777777" w:rsidR="00DE0041" w:rsidRPr="00B3794C" w:rsidRDefault="00DE0041" w:rsidP="00DE0041">
      <w:pPr>
        <w:numPr>
          <w:ilvl w:val="0"/>
          <w:numId w:val="3"/>
        </w:numPr>
        <w:jc w:val="both"/>
        <w:rPr>
          <w:rFonts w:ascii="Arial" w:hAnsi="Arial" w:cs="Arial"/>
          <w:sz w:val="22"/>
          <w:szCs w:val="22"/>
        </w:rPr>
      </w:pPr>
      <w:r w:rsidRPr="00B3794C">
        <w:rPr>
          <w:rFonts w:ascii="Arial" w:hAnsi="Arial" w:cs="Arial"/>
          <w:sz w:val="22"/>
          <w:szCs w:val="22"/>
        </w:rPr>
        <w:t>Regulations and legislations relevant to this unit standard include the following:</w:t>
      </w:r>
    </w:p>
    <w:p w14:paraId="4CC785FC" w14:textId="77777777" w:rsidR="00DE0041" w:rsidRDefault="00DE0041" w:rsidP="00DE0041">
      <w:pPr>
        <w:numPr>
          <w:ilvl w:val="0"/>
          <w:numId w:val="4"/>
        </w:numPr>
        <w:jc w:val="both"/>
        <w:rPr>
          <w:rFonts w:ascii="Arial" w:hAnsi="Arial" w:cs="Arial"/>
          <w:sz w:val="22"/>
          <w:szCs w:val="22"/>
        </w:rPr>
      </w:pPr>
      <w:r w:rsidRPr="00B3794C">
        <w:rPr>
          <w:rFonts w:ascii="Arial" w:hAnsi="Arial" w:cs="Arial"/>
          <w:sz w:val="22"/>
          <w:szCs w:val="22"/>
        </w:rPr>
        <w:t>Labour Act 11 of 2007</w:t>
      </w:r>
    </w:p>
    <w:p w14:paraId="1D6BF069" w14:textId="77777777" w:rsidR="00DE0041" w:rsidRPr="00B3794C" w:rsidRDefault="00DE0041" w:rsidP="00DE0041">
      <w:pPr>
        <w:ind w:left="1800"/>
        <w:jc w:val="both"/>
        <w:rPr>
          <w:rFonts w:ascii="Arial" w:hAnsi="Arial" w:cs="Arial"/>
          <w:sz w:val="22"/>
          <w:szCs w:val="22"/>
        </w:rPr>
      </w:pPr>
    </w:p>
    <w:p w14:paraId="50F2BA25" w14:textId="77777777" w:rsidR="00DE0041" w:rsidRPr="00B3794C" w:rsidRDefault="00DE0041" w:rsidP="00DE0041">
      <w:pPr>
        <w:numPr>
          <w:ilvl w:val="0"/>
          <w:numId w:val="4"/>
        </w:numPr>
        <w:jc w:val="both"/>
        <w:rPr>
          <w:rFonts w:ascii="Arial" w:hAnsi="Arial" w:cs="Arial"/>
          <w:sz w:val="22"/>
          <w:szCs w:val="22"/>
        </w:rPr>
      </w:pPr>
      <w:r w:rsidRPr="00B3794C">
        <w:rPr>
          <w:rFonts w:ascii="Arial" w:hAnsi="Arial" w:cs="Arial"/>
          <w:sz w:val="22"/>
          <w:szCs w:val="22"/>
        </w:rPr>
        <w:t xml:space="preserve">Occupational Health and safety Regulations No. 18, 1997 </w:t>
      </w:r>
    </w:p>
    <w:p w14:paraId="0ADBFAA8" w14:textId="77777777" w:rsidR="00DE0041" w:rsidRPr="00B3794C" w:rsidRDefault="00593D6B" w:rsidP="00593D6B">
      <w:pPr>
        <w:tabs>
          <w:tab w:val="left" w:pos="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DE0041" w:rsidRPr="00B3794C">
        <w:rPr>
          <w:rFonts w:ascii="Arial" w:hAnsi="Arial" w:cs="Arial"/>
          <w:sz w:val="22"/>
          <w:szCs w:val="22"/>
        </w:rPr>
        <w:t>and all subsequent and amendments.</w:t>
      </w:r>
    </w:p>
    <w:p w14:paraId="342BB102" w14:textId="77777777" w:rsidR="00DE0041" w:rsidRPr="00B3794C" w:rsidRDefault="00DE0041" w:rsidP="00DE0041">
      <w:pPr>
        <w:tabs>
          <w:tab w:val="left" w:pos="360"/>
        </w:tabs>
        <w:jc w:val="both"/>
        <w:rPr>
          <w:rFonts w:ascii="Arial" w:hAnsi="Arial" w:cs="Arial"/>
          <w:sz w:val="22"/>
          <w:szCs w:val="22"/>
        </w:rPr>
      </w:pPr>
    </w:p>
    <w:p w14:paraId="0F892485" w14:textId="77777777" w:rsidR="0030553D" w:rsidRDefault="0030553D" w:rsidP="00DE0041">
      <w:pPr>
        <w:tabs>
          <w:tab w:val="left" w:pos="6480"/>
        </w:tabs>
        <w:jc w:val="both"/>
        <w:rPr>
          <w:rFonts w:ascii="Arial" w:hAnsi="Arial" w:cs="Arial"/>
          <w:b/>
          <w:sz w:val="22"/>
          <w:szCs w:val="22"/>
          <w:u w:val="single"/>
        </w:rPr>
      </w:pPr>
    </w:p>
    <w:p w14:paraId="1DA2AD9C" w14:textId="77777777" w:rsidR="0030553D" w:rsidRDefault="0030553D" w:rsidP="00DE0041">
      <w:pPr>
        <w:tabs>
          <w:tab w:val="left" w:pos="6480"/>
        </w:tabs>
        <w:jc w:val="both"/>
        <w:rPr>
          <w:rFonts w:ascii="Arial" w:hAnsi="Arial" w:cs="Arial"/>
          <w:b/>
          <w:sz w:val="22"/>
          <w:szCs w:val="22"/>
          <w:u w:val="single"/>
        </w:rPr>
      </w:pPr>
    </w:p>
    <w:p w14:paraId="43BB1AED" w14:textId="77777777" w:rsidR="0030553D" w:rsidRDefault="0030553D" w:rsidP="00DE0041">
      <w:pPr>
        <w:tabs>
          <w:tab w:val="left" w:pos="6480"/>
        </w:tabs>
        <w:jc w:val="both"/>
        <w:rPr>
          <w:rFonts w:ascii="Arial" w:hAnsi="Arial" w:cs="Arial"/>
          <w:b/>
          <w:sz w:val="22"/>
          <w:szCs w:val="22"/>
          <w:u w:val="single"/>
        </w:rPr>
      </w:pPr>
    </w:p>
    <w:p w14:paraId="0B32797D" w14:textId="04EAEE0D"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lastRenderedPageBreak/>
        <w:t>Quality Assurance Requirements</w:t>
      </w:r>
    </w:p>
    <w:p w14:paraId="2A6B6922" w14:textId="77777777" w:rsidR="00DE0041" w:rsidRPr="00B3794C" w:rsidRDefault="00DE0041" w:rsidP="00DE0041">
      <w:pPr>
        <w:tabs>
          <w:tab w:val="left" w:pos="6480"/>
        </w:tabs>
        <w:jc w:val="both"/>
        <w:rPr>
          <w:rFonts w:ascii="Arial" w:hAnsi="Arial" w:cs="Arial"/>
          <w:sz w:val="22"/>
          <w:szCs w:val="22"/>
          <w:u w:val="single"/>
        </w:rPr>
      </w:pPr>
    </w:p>
    <w:p w14:paraId="75AD0415" w14:textId="7BC22300" w:rsidR="00DE0041" w:rsidRPr="00B3794C" w:rsidRDefault="00DE0041" w:rsidP="00DE0041">
      <w:pPr>
        <w:jc w:val="both"/>
        <w:rPr>
          <w:rFonts w:ascii="Arial" w:hAnsi="Arial" w:cs="Arial"/>
          <w:sz w:val="22"/>
          <w:szCs w:val="22"/>
        </w:rPr>
      </w:pPr>
      <w:r w:rsidRPr="00B3794C">
        <w:rPr>
          <w:rFonts w:ascii="Arial" w:hAnsi="Arial" w:cs="Arial"/>
          <w:sz w:val="22"/>
          <w:szCs w:val="22"/>
        </w:rPr>
        <w:t xml:space="preserve">This unit standard and others within this Subfield may be awarded by institutions which meet the accreditation requirements set by the Namibia Qualifications Authority and the Namibia Training Authority and who comply with the national assessment and moderation requirements. Details of specific accreditation requirement and the national assessment arrangements are available from the Namibia Qualifications Authority </w:t>
      </w:r>
      <w:hyperlink r:id="rId7" w:history="1">
        <w:r w:rsidR="00CF5E48" w:rsidRPr="00527B67">
          <w:rPr>
            <w:rStyle w:val="Hyperlink"/>
            <w:rFonts w:ascii="Arial" w:hAnsi="Arial" w:cs="Arial"/>
            <w:sz w:val="22"/>
            <w:szCs w:val="22"/>
          </w:rPr>
          <w:t>www.namqa.org</w:t>
        </w:r>
      </w:hyperlink>
      <w:r w:rsidR="00CF5E48">
        <w:rPr>
          <w:rFonts w:ascii="Arial" w:hAnsi="Arial" w:cs="Arial"/>
          <w:sz w:val="22"/>
          <w:szCs w:val="22"/>
        </w:rPr>
        <w:t xml:space="preserve"> </w:t>
      </w:r>
      <w:r w:rsidRPr="00B3794C">
        <w:rPr>
          <w:rFonts w:ascii="Arial" w:hAnsi="Arial" w:cs="Arial"/>
          <w:sz w:val="22"/>
          <w:szCs w:val="22"/>
        </w:rPr>
        <w:t xml:space="preserve">and the Namibia Training Authority on </w:t>
      </w:r>
      <w:hyperlink r:id="rId8" w:history="1">
        <w:r w:rsidRPr="00B3794C">
          <w:rPr>
            <w:rFonts w:ascii="Arial" w:hAnsi="Arial" w:cs="Arial"/>
            <w:color w:val="0000FF"/>
            <w:sz w:val="22"/>
            <w:szCs w:val="22"/>
            <w:u w:val="single"/>
          </w:rPr>
          <w:t>www.nta.com.na</w:t>
        </w:r>
      </w:hyperlink>
    </w:p>
    <w:p w14:paraId="09828574" w14:textId="77777777" w:rsidR="00DE0041" w:rsidRPr="00B3794C" w:rsidRDefault="00DE0041" w:rsidP="00DE0041">
      <w:pPr>
        <w:jc w:val="both"/>
        <w:rPr>
          <w:rFonts w:ascii="Arial" w:hAnsi="Arial" w:cs="Arial"/>
          <w:i/>
          <w:sz w:val="22"/>
          <w:szCs w:val="22"/>
        </w:rPr>
      </w:pPr>
    </w:p>
    <w:p w14:paraId="6F46754D" w14:textId="77777777" w:rsidR="00DE0041" w:rsidRPr="00B3794C" w:rsidRDefault="00DE0041" w:rsidP="00DE0041">
      <w:pPr>
        <w:keepNext/>
        <w:tabs>
          <w:tab w:val="left" w:pos="6480"/>
        </w:tabs>
        <w:jc w:val="both"/>
        <w:outlineLvl w:val="0"/>
        <w:rPr>
          <w:rFonts w:ascii="Arial" w:hAnsi="Arial" w:cs="Arial"/>
          <w:b/>
          <w:sz w:val="28"/>
          <w:szCs w:val="28"/>
          <w:u w:val="single"/>
        </w:rPr>
      </w:pPr>
      <w:r w:rsidRPr="00B3794C">
        <w:rPr>
          <w:rFonts w:ascii="Arial" w:hAnsi="Arial"/>
          <w:b/>
          <w:sz w:val="28"/>
          <w:szCs w:val="28"/>
          <w:u w:val="single"/>
        </w:rPr>
        <w:t>Elements and Performance Criteria</w:t>
      </w:r>
    </w:p>
    <w:p w14:paraId="7D0EF3B8" w14:textId="77777777" w:rsidR="00DE0041" w:rsidRDefault="00DE0041" w:rsidP="00DE0041">
      <w:pPr>
        <w:jc w:val="both"/>
        <w:rPr>
          <w:rFonts w:ascii="Arial" w:hAnsi="Arial" w:cs="Arial"/>
          <w:sz w:val="22"/>
          <w:szCs w:val="22"/>
        </w:rPr>
      </w:pPr>
    </w:p>
    <w:p w14:paraId="36625770" w14:textId="77777777" w:rsidR="0030553D" w:rsidRPr="004B38EB" w:rsidRDefault="0030553D" w:rsidP="0030553D">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75C12CAA" w14:textId="77777777" w:rsidR="0030553D" w:rsidRPr="004B38EB" w:rsidRDefault="0030553D" w:rsidP="0030553D">
      <w:pPr>
        <w:tabs>
          <w:tab w:val="left" w:pos="6480"/>
        </w:tabs>
        <w:jc w:val="both"/>
        <w:rPr>
          <w:rFonts w:ascii="Arial" w:hAnsi="Arial"/>
          <w:sz w:val="22"/>
          <w:u w:val="single"/>
        </w:rPr>
      </w:pPr>
    </w:p>
    <w:p w14:paraId="0EDB72D1" w14:textId="77777777" w:rsidR="0030553D" w:rsidRPr="004B38EB" w:rsidRDefault="0030553D" w:rsidP="0030553D">
      <w:pPr>
        <w:tabs>
          <w:tab w:val="left" w:pos="6480"/>
        </w:tabs>
        <w:jc w:val="both"/>
        <w:rPr>
          <w:rFonts w:ascii="Arial" w:hAnsi="Arial"/>
          <w:b/>
          <w:sz w:val="22"/>
          <w:u w:val="single"/>
        </w:rPr>
      </w:pPr>
      <w:r w:rsidRPr="004B38EB">
        <w:rPr>
          <w:rFonts w:ascii="Arial" w:hAnsi="Arial"/>
          <w:b/>
          <w:sz w:val="22"/>
          <w:u w:val="single"/>
        </w:rPr>
        <w:t>Range</w:t>
      </w:r>
    </w:p>
    <w:p w14:paraId="13D0758C" w14:textId="77777777" w:rsidR="0030553D" w:rsidRPr="004B38EB" w:rsidRDefault="0030553D" w:rsidP="0030553D">
      <w:pPr>
        <w:tabs>
          <w:tab w:val="left" w:pos="6480"/>
        </w:tabs>
        <w:jc w:val="both"/>
        <w:rPr>
          <w:rFonts w:ascii="Arial" w:hAnsi="Arial"/>
          <w:sz w:val="22"/>
          <w:u w:val="single"/>
        </w:rPr>
      </w:pPr>
    </w:p>
    <w:p w14:paraId="3F3A497C" w14:textId="77777777" w:rsidR="0030553D" w:rsidRPr="004B38EB" w:rsidRDefault="0030553D" w:rsidP="0030553D">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3A21FAC8" w14:textId="77777777" w:rsidR="0030553D" w:rsidRPr="004B38EB" w:rsidRDefault="0030553D" w:rsidP="0030553D">
      <w:pPr>
        <w:jc w:val="both"/>
        <w:rPr>
          <w:rFonts w:ascii="Arial" w:hAnsi="Arial"/>
          <w:sz w:val="22"/>
        </w:rPr>
      </w:pPr>
    </w:p>
    <w:p w14:paraId="449E913D" w14:textId="77777777" w:rsidR="0030553D" w:rsidRDefault="0030553D" w:rsidP="0030553D">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236AF0C" w14:textId="77777777" w:rsidR="0030553D" w:rsidRPr="004B38EB" w:rsidRDefault="0030553D" w:rsidP="0030553D">
      <w:pPr>
        <w:keepNext/>
        <w:tabs>
          <w:tab w:val="left" w:pos="6480"/>
        </w:tabs>
        <w:jc w:val="both"/>
        <w:outlineLvl w:val="0"/>
        <w:rPr>
          <w:rFonts w:ascii="Arial" w:hAnsi="Arial"/>
          <w:b/>
          <w:sz w:val="22"/>
          <w:u w:val="single"/>
        </w:rPr>
      </w:pPr>
    </w:p>
    <w:p w14:paraId="56E629B0" w14:textId="77777777" w:rsidR="0030553D" w:rsidRPr="00F25893" w:rsidRDefault="0030553D" w:rsidP="0030553D">
      <w:pPr>
        <w:numPr>
          <w:ilvl w:val="1"/>
          <w:numId w:val="10"/>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56DA25F8" w14:textId="77777777" w:rsidR="0030553D" w:rsidRPr="004B38EB" w:rsidRDefault="0030553D" w:rsidP="0030553D">
      <w:pPr>
        <w:tabs>
          <w:tab w:val="left" w:pos="6480"/>
        </w:tabs>
        <w:jc w:val="both"/>
        <w:rPr>
          <w:rFonts w:ascii="Arial" w:hAnsi="Arial"/>
          <w:sz w:val="22"/>
        </w:rPr>
      </w:pPr>
    </w:p>
    <w:p w14:paraId="09EF7D8E" w14:textId="77777777" w:rsidR="0030553D" w:rsidRPr="004B38EB" w:rsidRDefault="0030553D" w:rsidP="0030553D">
      <w:pPr>
        <w:numPr>
          <w:ilvl w:val="1"/>
          <w:numId w:val="10"/>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43B057A0" w14:textId="77777777" w:rsidR="0030553D" w:rsidRPr="004B38EB" w:rsidRDefault="0030553D" w:rsidP="0030553D">
      <w:pPr>
        <w:tabs>
          <w:tab w:val="left" w:pos="6480"/>
        </w:tabs>
        <w:jc w:val="both"/>
        <w:rPr>
          <w:rFonts w:ascii="Arial" w:hAnsi="Arial"/>
          <w:sz w:val="22"/>
        </w:rPr>
      </w:pPr>
    </w:p>
    <w:p w14:paraId="5F1E60F3" w14:textId="77777777" w:rsidR="0030553D" w:rsidRPr="004B38EB" w:rsidRDefault="0030553D" w:rsidP="0030553D">
      <w:pPr>
        <w:numPr>
          <w:ilvl w:val="1"/>
          <w:numId w:val="10"/>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2B7A4396" w14:textId="77777777" w:rsidR="0030553D" w:rsidRPr="004B38EB" w:rsidRDefault="0030553D" w:rsidP="0030553D">
      <w:pPr>
        <w:tabs>
          <w:tab w:val="left" w:pos="6480"/>
        </w:tabs>
        <w:jc w:val="both"/>
        <w:rPr>
          <w:rFonts w:ascii="Arial" w:hAnsi="Arial"/>
          <w:sz w:val="22"/>
        </w:rPr>
      </w:pPr>
    </w:p>
    <w:p w14:paraId="0C7FAE42" w14:textId="77777777" w:rsidR="0030553D" w:rsidRDefault="0030553D" w:rsidP="0030553D">
      <w:pPr>
        <w:numPr>
          <w:ilvl w:val="1"/>
          <w:numId w:val="10"/>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194CC882" w14:textId="77777777" w:rsidR="0030553D" w:rsidRPr="00222F6B" w:rsidRDefault="0030553D" w:rsidP="0030553D">
      <w:pPr>
        <w:tabs>
          <w:tab w:val="left" w:pos="6480"/>
        </w:tabs>
        <w:ind w:left="720"/>
        <w:jc w:val="both"/>
        <w:rPr>
          <w:rFonts w:ascii="Arial" w:hAnsi="Arial"/>
          <w:sz w:val="22"/>
        </w:rPr>
      </w:pPr>
    </w:p>
    <w:p w14:paraId="31B4F559" w14:textId="77777777" w:rsidR="0030553D" w:rsidRPr="004B38EB" w:rsidRDefault="0030553D" w:rsidP="0030553D">
      <w:pPr>
        <w:numPr>
          <w:ilvl w:val="1"/>
          <w:numId w:val="10"/>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5D15CA47" w14:textId="77777777" w:rsidR="0030553D" w:rsidRDefault="0030553D" w:rsidP="00DE0041">
      <w:pPr>
        <w:jc w:val="both"/>
        <w:rPr>
          <w:rFonts w:ascii="Arial" w:hAnsi="Arial" w:cs="Arial"/>
          <w:sz w:val="22"/>
          <w:szCs w:val="22"/>
        </w:rPr>
      </w:pPr>
    </w:p>
    <w:p w14:paraId="535C05CC" w14:textId="77777777" w:rsidR="0030553D" w:rsidRPr="00B3794C" w:rsidRDefault="0030553D" w:rsidP="00DE0041">
      <w:pPr>
        <w:jc w:val="both"/>
        <w:rPr>
          <w:rFonts w:ascii="Arial" w:hAnsi="Arial" w:cs="Arial"/>
          <w:sz w:val="22"/>
          <w:szCs w:val="22"/>
        </w:rPr>
      </w:pPr>
    </w:p>
    <w:p w14:paraId="1382B725" w14:textId="1A8B5EB0" w:rsidR="003D7214" w:rsidRPr="006F335E" w:rsidRDefault="003D7214" w:rsidP="006F335E">
      <w:pPr>
        <w:tabs>
          <w:tab w:val="left" w:pos="6480"/>
        </w:tabs>
        <w:spacing w:line="360" w:lineRule="auto"/>
        <w:jc w:val="both"/>
        <w:rPr>
          <w:rFonts w:ascii="Arial" w:hAnsi="Arial" w:cs="Arial"/>
          <w:b/>
          <w:sz w:val="22"/>
          <w:szCs w:val="22"/>
          <w:u w:val="single"/>
        </w:rPr>
      </w:pPr>
      <w:r w:rsidRPr="006F335E">
        <w:rPr>
          <w:rFonts w:ascii="Arial" w:hAnsi="Arial" w:cs="Arial"/>
          <w:b/>
          <w:sz w:val="22"/>
          <w:szCs w:val="22"/>
          <w:u w:val="single"/>
        </w:rPr>
        <w:t xml:space="preserve">Element </w:t>
      </w:r>
      <w:r w:rsidR="0030553D">
        <w:rPr>
          <w:rFonts w:ascii="Arial" w:hAnsi="Arial" w:cs="Arial"/>
          <w:b/>
          <w:sz w:val="22"/>
          <w:szCs w:val="22"/>
          <w:u w:val="single"/>
        </w:rPr>
        <w:t>2</w:t>
      </w:r>
      <w:r w:rsidRPr="006F335E">
        <w:rPr>
          <w:rFonts w:ascii="Arial" w:hAnsi="Arial" w:cs="Arial"/>
          <w:b/>
          <w:sz w:val="22"/>
          <w:szCs w:val="22"/>
          <w:u w:val="single"/>
        </w:rPr>
        <w:t xml:space="preserve">: </w:t>
      </w:r>
      <w:r w:rsidR="00BD2E5A" w:rsidRPr="006F335E">
        <w:rPr>
          <w:rFonts w:ascii="Arial" w:hAnsi="Arial" w:cs="Arial"/>
          <w:b/>
          <w:sz w:val="22"/>
          <w:szCs w:val="22"/>
          <w:u w:val="single"/>
        </w:rPr>
        <w:t xml:space="preserve">Observe standard formulae </w:t>
      </w:r>
    </w:p>
    <w:p w14:paraId="4B437A13" w14:textId="77777777" w:rsidR="0030553D" w:rsidRPr="00B3794C" w:rsidRDefault="0030553D" w:rsidP="0030553D">
      <w:pPr>
        <w:tabs>
          <w:tab w:val="left" w:pos="6480"/>
        </w:tabs>
        <w:jc w:val="both"/>
        <w:rPr>
          <w:rFonts w:ascii="Arial" w:hAnsi="Arial" w:cs="Arial"/>
          <w:b/>
          <w:sz w:val="22"/>
          <w:szCs w:val="22"/>
          <w:u w:val="single"/>
        </w:rPr>
      </w:pPr>
      <w:r w:rsidRPr="00B3794C">
        <w:rPr>
          <w:rFonts w:ascii="Arial" w:hAnsi="Arial" w:cs="Arial"/>
          <w:b/>
          <w:sz w:val="22"/>
          <w:szCs w:val="22"/>
          <w:u w:val="single"/>
        </w:rPr>
        <w:t>Range</w:t>
      </w:r>
    </w:p>
    <w:p w14:paraId="76AF178C" w14:textId="77777777" w:rsidR="0030553D" w:rsidRPr="00B3794C" w:rsidRDefault="0030553D" w:rsidP="0030553D">
      <w:pPr>
        <w:tabs>
          <w:tab w:val="left" w:pos="6480"/>
        </w:tabs>
        <w:spacing w:line="360" w:lineRule="auto"/>
        <w:jc w:val="both"/>
        <w:rPr>
          <w:rFonts w:ascii="Arial" w:hAnsi="Arial" w:cs="Arial"/>
          <w:sz w:val="22"/>
          <w:szCs w:val="22"/>
          <w:u w:val="single"/>
        </w:rPr>
      </w:pPr>
      <w:r>
        <w:rPr>
          <w:rFonts w:ascii="Arial" w:hAnsi="Arial" w:cs="Arial"/>
          <w:sz w:val="22"/>
          <w:szCs w:val="22"/>
        </w:rPr>
        <w:t xml:space="preserve">Measurements and conversion may include but are not limited to area, perimeter, landing, pitch, volume, density, and circumference, mass.      </w:t>
      </w:r>
    </w:p>
    <w:p w14:paraId="24D93353" w14:textId="77777777" w:rsidR="0030553D" w:rsidRDefault="0030553D" w:rsidP="006F335E">
      <w:pPr>
        <w:tabs>
          <w:tab w:val="left" w:pos="6480"/>
        </w:tabs>
        <w:spacing w:line="360" w:lineRule="auto"/>
        <w:jc w:val="both"/>
        <w:rPr>
          <w:rFonts w:ascii="Arial" w:hAnsi="Arial" w:cs="Arial"/>
          <w:b/>
          <w:sz w:val="22"/>
          <w:szCs w:val="22"/>
          <w:u w:val="single"/>
        </w:rPr>
      </w:pPr>
    </w:p>
    <w:p w14:paraId="22B14013" w14:textId="6FBC4613" w:rsidR="00BD2E5A" w:rsidRPr="00E51A2E" w:rsidRDefault="00BD2E5A" w:rsidP="006F335E">
      <w:pPr>
        <w:tabs>
          <w:tab w:val="left" w:pos="6480"/>
        </w:tabs>
        <w:spacing w:line="360" w:lineRule="auto"/>
        <w:jc w:val="both"/>
        <w:rPr>
          <w:rFonts w:ascii="Arial" w:hAnsi="Arial" w:cs="Arial"/>
          <w:b/>
          <w:sz w:val="22"/>
          <w:szCs w:val="22"/>
          <w:u w:val="single"/>
        </w:rPr>
      </w:pPr>
      <w:r w:rsidRPr="00E51A2E">
        <w:rPr>
          <w:rFonts w:ascii="Arial" w:hAnsi="Arial" w:cs="Arial"/>
          <w:b/>
          <w:sz w:val="22"/>
          <w:szCs w:val="22"/>
          <w:u w:val="single"/>
        </w:rPr>
        <w:t>Performance Criteria</w:t>
      </w:r>
    </w:p>
    <w:p w14:paraId="04F3EA0E" w14:textId="77777777" w:rsidR="00BD2E5A" w:rsidRPr="00B3794C" w:rsidRDefault="00BD2E5A" w:rsidP="00BD2E5A">
      <w:pPr>
        <w:tabs>
          <w:tab w:val="left" w:pos="6480"/>
        </w:tabs>
        <w:jc w:val="both"/>
        <w:rPr>
          <w:rFonts w:ascii="Arial" w:hAnsi="Arial" w:cs="Arial"/>
          <w:sz w:val="22"/>
          <w:szCs w:val="22"/>
          <w:u w:val="single"/>
        </w:rPr>
      </w:pPr>
    </w:p>
    <w:p w14:paraId="1CC862BA" w14:textId="3A05AF0B" w:rsidR="003D7214" w:rsidRPr="0030553D" w:rsidRDefault="0030553D" w:rsidP="0030553D">
      <w:pPr>
        <w:tabs>
          <w:tab w:val="left" w:pos="6480"/>
        </w:tabs>
        <w:spacing w:line="360" w:lineRule="auto"/>
        <w:ind w:left="709" w:hanging="619"/>
        <w:jc w:val="both"/>
        <w:rPr>
          <w:rFonts w:ascii="Arial" w:hAnsi="Arial" w:cs="Arial"/>
          <w:sz w:val="22"/>
          <w:szCs w:val="22"/>
        </w:rPr>
      </w:pPr>
      <w:r>
        <w:rPr>
          <w:rFonts w:ascii="Arial" w:hAnsi="Arial" w:cs="Arial"/>
          <w:sz w:val="22"/>
          <w:szCs w:val="22"/>
        </w:rPr>
        <w:t xml:space="preserve">2.1 </w:t>
      </w:r>
      <w:r>
        <w:rPr>
          <w:rFonts w:ascii="Arial" w:hAnsi="Arial" w:cs="Arial"/>
          <w:sz w:val="22"/>
          <w:szCs w:val="22"/>
        </w:rPr>
        <w:tab/>
      </w:r>
      <w:r w:rsidR="00BD2E5A" w:rsidRPr="0030553D">
        <w:rPr>
          <w:rFonts w:ascii="Arial" w:hAnsi="Arial" w:cs="Arial"/>
          <w:sz w:val="22"/>
          <w:szCs w:val="22"/>
        </w:rPr>
        <w:t xml:space="preserve">Formulae used for fabrication are applied. </w:t>
      </w:r>
    </w:p>
    <w:p w14:paraId="5DE655C5" w14:textId="4D2B5F54" w:rsidR="00BD2E5A" w:rsidRPr="0030553D" w:rsidRDefault="00BD2E5A" w:rsidP="0030553D">
      <w:pPr>
        <w:pStyle w:val="ListParagraph"/>
        <w:numPr>
          <w:ilvl w:val="1"/>
          <w:numId w:val="12"/>
        </w:numPr>
        <w:tabs>
          <w:tab w:val="left" w:pos="6480"/>
        </w:tabs>
        <w:spacing w:line="360" w:lineRule="auto"/>
        <w:ind w:left="709" w:hanging="643"/>
        <w:jc w:val="both"/>
        <w:rPr>
          <w:rFonts w:ascii="Arial" w:hAnsi="Arial" w:cs="Arial"/>
          <w:sz w:val="22"/>
          <w:szCs w:val="22"/>
        </w:rPr>
      </w:pPr>
      <w:r w:rsidRPr="0030553D">
        <w:rPr>
          <w:rFonts w:ascii="Arial" w:hAnsi="Arial" w:cs="Arial"/>
          <w:sz w:val="22"/>
          <w:szCs w:val="22"/>
        </w:rPr>
        <w:t xml:space="preserve">Work scales are interpreted in accordance with job requirements. </w:t>
      </w:r>
    </w:p>
    <w:p w14:paraId="6D12DA6F" w14:textId="1284DEA1" w:rsidR="00BD2E5A" w:rsidRPr="0030553D" w:rsidRDefault="00E623DA" w:rsidP="0030553D">
      <w:pPr>
        <w:pStyle w:val="ListParagraph"/>
        <w:numPr>
          <w:ilvl w:val="1"/>
          <w:numId w:val="12"/>
        </w:numPr>
        <w:tabs>
          <w:tab w:val="left" w:pos="6480"/>
        </w:tabs>
        <w:spacing w:line="360" w:lineRule="auto"/>
        <w:ind w:left="709" w:hanging="619"/>
        <w:jc w:val="both"/>
        <w:rPr>
          <w:rFonts w:ascii="Arial" w:hAnsi="Arial" w:cs="Arial"/>
          <w:sz w:val="22"/>
          <w:szCs w:val="22"/>
        </w:rPr>
      </w:pPr>
      <w:r w:rsidRPr="0030553D">
        <w:rPr>
          <w:rFonts w:ascii="Arial" w:hAnsi="Arial" w:cs="Arial"/>
          <w:sz w:val="22"/>
          <w:szCs w:val="22"/>
        </w:rPr>
        <w:lastRenderedPageBreak/>
        <w:t xml:space="preserve">Metrics and SI units are applied. </w:t>
      </w:r>
      <w:r w:rsidR="00BD2E5A" w:rsidRPr="0030553D">
        <w:rPr>
          <w:rFonts w:ascii="Arial" w:hAnsi="Arial" w:cs="Arial"/>
          <w:sz w:val="22"/>
          <w:szCs w:val="22"/>
        </w:rPr>
        <w:t xml:space="preserve">   </w:t>
      </w:r>
    </w:p>
    <w:p w14:paraId="23B15E93" w14:textId="77777777" w:rsidR="003D7214" w:rsidRDefault="003D7214" w:rsidP="00DE0041">
      <w:pPr>
        <w:tabs>
          <w:tab w:val="left" w:pos="6480"/>
        </w:tabs>
        <w:jc w:val="both"/>
        <w:rPr>
          <w:rFonts w:ascii="Arial" w:hAnsi="Arial" w:cs="Arial"/>
          <w:b/>
          <w:sz w:val="22"/>
          <w:szCs w:val="22"/>
          <w:u w:val="single"/>
        </w:rPr>
      </w:pPr>
    </w:p>
    <w:p w14:paraId="2B1E9888" w14:textId="77777777" w:rsidR="0030553D" w:rsidRDefault="0030553D" w:rsidP="00DE0041">
      <w:pPr>
        <w:tabs>
          <w:tab w:val="left" w:pos="6480"/>
        </w:tabs>
        <w:jc w:val="both"/>
        <w:rPr>
          <w:rFonts w:ascii="Arial" w:hAnsi="Arial" w:cs="Arial"/>
          <w:b/>
          <w:sz w:val="22"/>
          <w:szCs w:val="22"/>
          <w:u w:val="single"/>
        </w:rPr>
      </w:pPr>
    </w:p>
    <w:p w14:paraId="6A8B5188" w14:textId="39626086" w:rsidR="00DE0041" w:rsidRPr="00B3794C" w:rsidRDefault="00DE0041" w:rsidP="00DE0041">
      <w:pPr>
        <w:tabs>
          <w:tab w:val="left" w:pos="6480"/>
        </w:tabs>
        <w:jc w:val="both"/>
        <w:rPr>
          <w:rFonts w:ascii="Arial" w:hAnsi="Arial" w:cs="Arial"/>
          <w:sz w:val="22"/>
          <w:szCs w:val="22"/>
          <w:u w:val="single"/>
        </w:rPr>
      </w:pPr>
      <w:r w:rsidRPr="00B3794C">
        <w:rPr>
          <w:rFonts w:ascii="Arial" w:hAnsi="Arial" w:cs="Arial"/>
          <w:b/>
          <w:sz w:val="22"/>
          <w:szCs w:val="22"/>
          <w:u w:val="single"/>
        </w:rPr>
        <w:t xml:space="preserve">Element </w:t>
      </w:r>
      <w:r w:rsidR="0030553D">
        <w:rPr>
          <w:rFonts w:ascii="Arial" w:hAnsi="Arial" w:cs="Arial"/>
          <w:b/>
          <w:sz w:val="22"/>
          <w:szCs w:val="22"/>
          <w:u w:val="single"/>
        </w:rPr>
        <w:t>3</w:t>
      </w:r>
      <w:r w:rsidRPr="00B3794C">
        <w:rPr>
          <w:rFonts w:ascii="Arial" w:hAnsi="Arial" w:cs="Arial"/>
          <w:b/>
          <w:sz w:val="22"/>
          <w:szCs w:val="22"/>
          <w:u w:val="single"/>
        </w:rPr>
        <w:t xml:space="preserve">: </w:t>
      </w:r>
      <w:r w:rsidR="00E6488B">
        <w:rPr>
          <w:rFonts w:ascii="Arial" w:hAnsi="Arial" w:cs="Arial"/>
          <w:b/>
          <w:sz w:val="22"/>
          <w:szCs w:val="22"/>
          <w:u w:val="single"/>
        </w:rPr>
        <w:t>F</w:t>
      </w:r>
      <w:r w:rsidRPr="00B3794C">
        <w:rPr>
          <w:rFonts w:ascii="Arial" w:hAnsi="Arial" w:cs="Arial"/>
          <w:b/>
          <w:sz w:val="22"/>
          <w:szCs w:val="22"/>
          <w:u w:val="single"/>
        </w:rPr>
        <w:t>abricat</w:t>
      </w:r>
      <w:r w:rsidR="00CB10E9">
        <w:rPr>
          <w:rFonts w:ascii="Arial" w:hAnsi="Arial" w:cs="Arial"/>
          <w:b/>
          <w:sz w:val="22"/>
          <w:szCs w:val="22"/>
          <w:u w:val="single"/>
        </w:rPr>
        <w:t xml:space="preserve">e </w:t>
      </w:r>
      <w:r w:rsidR="00E6488B">
        <w:rPr>
          <w:rFonts w:ascii="Arial" w:hAnsi="Arial" w:cs="Arial"/>
          <w:b/>
          <w:sz w:val="22"/>
          <w:szCs w:val="22"/>
          <w:u w:val="single"/>
        </w:rPr>
        <w:t>flat bar</w:t>
      </w:r>
      <w:r w:rsidR="003D7214">
        <w:rPr>
          <w:rFonts w:ascii="Arial" w:hAnsi="Arial" w:cs="Arial"/>
          <w:b/>
          <w:sz w:val="22"/>
          <w:szCs w:val="22"/>
          <w:u w:val="single"/>
        </w:rPr>
        <w:t xml:space="preserve"> bracket </w:t>
      </w:r>
      <w:r w:rsidR="00E6488B">
        <w:rPr>
          <w:rFonts w:ascii="Arial" w:hAnsi="Arial" w:cs="Arial"/>
          <w:b/>
          <w:sz w:val="22"/>
          <w:szCs w:val="22"/>
          <w:u w:val="single"/>
        </w:rPr>
        <w:t xml:space="preserve"> </w:t>
      </w:r>
      <w:r w:rsidR="00E6488B">
        <w:rPr>
          <w:rFonts w:ascii="Arial" w:hAnsi="Arial" w:cs="Arial"/>
          <w:sz w:val="22"/>
          <w:szCs w:val="22"/>
          <w:u w:val="single"/>
        </w:rPr>
        <w:t xml:space="preserve"> </w:t>
      </w:r>
    </w:p>
    <w:p w14:paraId="41D86F5C" w14:textId="77777777" w:rsidR="00E6488B" w:rsidRDefault="00E6488B" w:rsidP="00DE0041">
      <w:pPr>
        <w:tabs>
          <w:tab w:val="left" w:pos="6480"/>
        </w:tabs>
        <w:jc w:val="both"/>
        <w:rPr>
          <w:rFonts w:ascii="Arial" w:hAnsi="Arial" w:cs="Arial"/>
          <w:b/>
          <w:sz w:val="22"/>
          <w:szCs w:val="22"/>
          <w:u w:val="single"/>
        </w:rPr>
      </w:pPr>
    </w:p>
    <w:p w14:paraId="4CC2797C" w14:textId="77777777"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Performance Criteria</w:t>
      </w:r>
    </w:p>
    <w:p w14:paraId="5BBB6B14" w14:textId="77777777" w:rsidR="00DE0041" w:rsidRPr="00B3794C" w:rsidRDefault="00DE0041" w:rsidP="00DE0041">
      <w:pPr>
        <w:tabs>
          <w:tab w:val="left" w:pos="6480"/>
        </w:tabs>
        <w:jc w:val="both"/>
        <w:rPr>
          <w:rFonts w:ascii="Arial" w:hAnsi="Arial" w:cs="Arial"/>
          <w:sz w:val="22"/>
          <w:szCs w:val="22"/>
          <w:u w:val="single"/>
        </w:rPr>
      </w:pPr>
    </w:p>
    <w:p w14:paraId="4007C0B9" w14:textId="250222D6" w:rsidR="00DE0041" w:rsidRPr="0030553D" w:rsidRDefault="00E6488B" w:rsidP="0030553D">
      <w:pPr>
        <w:pStyle w:val="ListParagraph"/>
        <w:numPr>
          <w:ilvl w:val="1"/>
          <w:numId w:val="13"/>
        </w:numPr>
        <w:tabs>
          <w:tab w:val="left" w:pos="6480"/>
        </w:tabs>
        <w:ind w:left="709" w:hanging="709"/>
        <w:jc w:val="both"/>
        <w:rPr>
          <w:rFonts w:ascii="Arial" w:hAnsi="Arial" w:cs="Arial"/>
          <w:sz w:val="22"/>
          <w:szCs w:val="22"/>
        </w:rPr>
      </w:pPr>
      <w:r w:rsidRPr="0030553D">
        <w:rPr>
          <w:rFonts w:ascii="Arial" w:hAnsi="Arial" w:cs="Arial"/>
          <w:sz w:val="22"/>
          <w:szCs w:val="22"/>
        </w:rPr>
        <w:t>Material</w:t>
      </w:r>
      <w:r w:rsidR="0030553D">
        <w:rPr>
          <w:rFonts w:ascii="Arial" w:hAnsi="Arial" w:cs="Arial"/>
          <w:sz w:val="22"/>
          <w:szCs w:val="22"/>
        </w:rPr>
        <w:t xml:space="preserve">s are </w:t>
      </w:r>
      <w:r w:rsidRPr="0030553D">
        <w:rPr>
          <w:rFonts w:ascii="Arial" w:hAnsi="Arial" w:cs="Arial"/>
          <w:sz w:val="22"/>
          <w:szCs w:val="22"/>
        </w:rPr>
        <w:t xml:space="preserve">selected as per job requirements. </w:t>
      </w:r>
    </w:p>
    <w:p w14:paraId="0479469D" w14:textId="77777777" w:rsidR="00DE0041" w:rsidRPr="00B3794C" w:rsidRDefault="00DE0041" w:rsidP="00DE0041">
      <w:pPr>
        <w:tabs>
          <w:tab w:val="left" w:pos="6480"/>
        </w:tabs>
        <w:jc w:val="both"/>
        <w:rPr>
          <w:rFonts w:ascii="Arial" w:hAnsi="Arial" w:cs="Arial"/>
          <w:sz w:val="22"/>
          <w:szCs w:val="22"/>
        </w:rPr>
      </w:pPr>
    </w:p>
    <w:p w14:paraId="3B969A80" w14:textId="457BA522" w:rsidR="00DE0041" w:rsidRPr="0030553D" w:rsidRDefault="00315CD6" w:rsidP="0030553D">
      <w:pPr>
        <w:pStyle w:val="ListParagraph"/>
        <w:numPr>
          <w:ilvl w:val="1"/>
          <w:numId w:val="13"/>
        </w:numPr>
        <w:tabs>
          <w:tab w:val="left" w:pos="6480"/>
        </w:tabs>
        <w:ind w:left="709" w:hanging="709"/>
        <w:jc w:val="both"/>
        <w:rPr>
          <w:rFonts w:ascii="Arial" w:hAnsi="Arial" w:cs="Arial"/>
          <w:sz w:val="22"/>
          <w:szCs w:val="22"/>
        </w:rPr>
      </w:pPr>
      <w:r w:rsidRPr="0030553D">
        <w:rPr>
          <w:rFonts w:ascii="Arial" w:hAnsi="Arial" w:cs="Arial"/>
          <w:sz w:val="22"/>
          <w:szCs w:val="22"/>
        </w:rPr>
        <w:t>Total length of the work piece is calculated</w:t>
      </w:r>
      <w:r w:rsidR="00DE0041" w:rsidRPr="0030553D">
        <w:rPr>
          <w:rFonts w:ascii="Arial" w:hAnsi="Arial" w:cs="Arial"/>
          <w:sz w:val="22"/>
          <w:szCs w:val="22"/>
        </w:rPr>
        <w:t>.</w:t>
      </w:r>
    </w:p>
    <w:p w14:paraId="56F06586" w14:textId="77777777" w:rsidR="006D3C60" w:rsidRDefault="006D3C60" w:rsidP="006F335E">
      <w:pPr>
        <w:pStyle w:val="ListParagraph"/>
        <w:rPr>
          <w:rFonts w:ascii="Arial" w:hAnsi="Arial" w:cs="Arial"/>
          <w:sz w:val="22"/>
          <w:szCs w:val="22"/>
        </w:rPr>
      </w:pPr>
    </w:p>
    <w:p w14:paraId="14D5392E" w14:textId="6FE7A3EF" w:rsidR="00DE0041" w:rsidRDefault="0030553D" w:rsidP="0030553D">
      <w:pPr>
        <w:tabs>
          <w:tab w:val="left" w:pos="6480"/>
        </w:tabs>
        <w:ind w:left="851" w:hanging="851"/>
        <w:jc w:val="both"/>
        <w:rPr>
          <w:rFonts w:ascii="Arial" w:hAnsi="Arial" w:cs="Arial"/>
          <w:sz w:val="22"/>
          <w:szCs w:val="22"/>
        </w:rPr>
      </w:pPr>
      <w:r>
        <w:rPr>
          <w:rFonts w:ascii="Arial" w:hAnsi="Arial" w:cs="Arial"/>
          <w:sz w:val="22"/>
          <w:szCs w:val="22"/>
        </w:rPr>
        <w:t>3</w:t>
      </w:r>
      <w:r w:rsidR="00BC7E41">
        <w:rPr>
          <w:rFonts w:ascii="Arial" w:hAnsi="Arial" w:cs="Arial"/>
          <w:sz w:val="22"/>
          <w:szCs w:val="22"/>
        </w:rPr>
        <w:t xml:space="preserve">.3 </w:t>
      </w:r>
      <w:r>
        <w:rPr>
          <w:rFonts w:ascii="Arial" w:hAnsi="Arial" w:cs="Arial"/>
          <w:sz w:val="22"/>
          <w:szCs w:val="22"/>
        </w:rPr>
        <w:t xml:space="preserve">      </w:t>
      </w:r>
      <w:r w:rsidR="00315CD6">
        <w:rPr>
          <w:rFonts w:ascii="Arial" w:hAnsi="Arial" w:cs="Arial"/>
          <w:sz w:val="22"/>
          <w:szCs w:val="22"/>
        </w:rPr>
        <w:t>Bending of the work piece is carried out as per job requirement.</w:t>
      </w:r>
      <w:r w:rsidR="00DE0041" w:rsidRPr="00B3794C">
        <w:rPr>
          <w:rFonts w:ascii="Arial" w:hAnsi="Arial" w:cs="Arial"/>
          <w:sz w:val="22"/>
          <w:szCs w:val="22"/>
        </w:rPr>
        <w:t xml:space="preserve"> </w:t>
      </w:r>
    </w:p>
    <w:p w14:paraId="268344A6" w14:textId="77777777" w:rsidR="00DE0041" w:rsidRPr="00B3794C" w:rsidRDefault="00DE0041" w:rsidP="00DE0041">
      <w:pPr>
        <w:tabs>
          <w:tab w:val="left" w:pos="6480"/>
        </w:tabs>
        <w:jc w:val="both"/>
        <w:rPr>
          <w:rFonts w:ascii="Arial" w:hAnsi="Arial" w:cs="Arial"/>
          <w:sz w:val="22"/>
          <w:szCs w:val="22"/>
        </w:rPr>
      </w:pPr>
    </w:p>
    <w:p w14:paraId="3684979F" w14:textId="77777777" w:rsidR="0030553D" w:rsidRDefault="0030553D" w:rsidP="00DE0041">
      <w:pPr>
        <w:tabs>
          <w:tab w:val="left" w:pos="6480"/>
        </w:tabs>
        <w:jc w:val="both"/>
        <w:rPr>
          <w:rFonts w:ascii="Arial" w:hAnsi="Arial" w:cs="Arial"/>
          <w:b/>
          <w:sz w:val="22"/>
          <w:szCs w:val="22"/>
          <w:u w:val="single"/>
        </w:rPr>
      </w:pPr>
    </w:p>
    <w:p w14:paraId="14ED4AC8" w14:textId="41394A75"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 xml:space="preserve">Element </w:t>
      </w:r>
      <w:r w:rsidR="0030553D">
        <w:rPr>
          <w:rFonts w:ascii="Arial" w:hAnsi="Arial" w:cs="Arial"/>
          <w:b/>
          <w:sz w:val="22"/>
          <w:szCs w:val="22"/>
          <w:u w:val="single"/>
        </w:rPr>
        <w:t>4</w:t>
      </w:r>
      <w:r w:rsidRPr="00B3794C">
        <w:rPr>
          <w:rFonts w:ascii="Arial" w:hAnsi="Arial" w:cs="Arial"/>
          <w:b/>
          <w:sz w:val="22"/>
          <w:szCs w:val="22"/>
          <w:u w:val="single"/>
        </w:rPr>
        <w:t xml:space="preserve">: </w:t>
      </w:r>
      <w:r w:rsidR="00E6488B">
        <w:rPr>
          <w:rFonts w:ascii="Arial" w:hAnsi="Arial" w:cs="Arial"/>
          <w:b/>
          <w:sz w:val="22"/>
          <w:szCs w:val="22"/>
          <w:u w:val="single"/>
        </w:rPr>
        <w:t xml:space="preserve">Fabricate a </w:t>
      </w:r>
      <w:r w:rsidR="00315CD6">
        <w:rPr>
          <w:rFonts w:ascii="Arial" w:hAnsi="Arial" w:cs="Arial"/>
          <w:b/>
          <w:sz w:val="22"/>
          <w:szCs w:val="22"/>
          <w:u w:val="single"/>
        </w:rPr>
        <w:t xml:space="preserve">Flat </w:t>
      </w:r>
      <w:r w:rsidR="00E6488B">
        <w:rPr>
          <w:rFonts w:ascii="Arial" w:hAnsi="Arial" w:cs="Arial"/>
          <w:b/>
          <w:sz w:val="22"/>
          <w:szCs w:val="22"/>
          <w:u w:val="single"/>
        </w:rPr>
        <w:t>bar ring</w:t>
      </w:r>
    </w:p>
    <w:p w14:paraId="6E5A9027" w14:textId="77777777" w:rsidR="00DE0041" w:rsidRPr="00B3794C" w:rsidRDefault="00DE0041" w:rsidP="00DE0041">
      <w:pPr>
        <w:tabs>
          <w:tab w:val="left" w:pos="6480"/>
        </w:tabs>
        <w:jc w:val="both"/>
        <w:rPr>
          <w:rFonts w:ascii="Arial" w:hAnsi="Arial" w:cs="Arial"/>
          <w:sz w:val="22"/>
          <w:szCs w:val="22"/>
          <w:u w:val="single"/>
        </w:rPr>
      </w:pPr>
    </w:p>
    <w:p w14:paraId="23591C89" w14:textId="6670F3AD" w:rsidR="00DE0041" w:rsidRPr="00B3794C" w:rsidRDefault="00DE0041" w:rsidP="00DE0041">
      <w:pPr>
        <w:tabs>
          <w:tab w:val="left" w:pos="6480"/>
        </w:tabs>
        <w:jc w:val="both"/>
        <w:rPr>
          <w:rFonts w:ascii="Arial" w:hAnsi="Arial" w:cs="Arial"/>
          <w:b/>
          <w:sz w:val="22"/>
          <w:szCs w:val="22"/>
          <w:u w:val="single"/>
        </w:rPr>
      </w:pPr>
      <w:r w:rsidRPr="00B3794C">
        <w:rPr>
          <w:rFonts w:ascii="Arial" w:hAnsi="Arial" w:cs="Arial"/>
          <w:b/>
          <w:sz w:val="22"/>
          <w:szCs w:val="22"/>
          <w:u w:val="single"/>
        </w:rPr>
        <w:t>Range</w:t>
      </w:r>
    </w:p>
    <w:p w14:paraId="2CA86AB2" w14:textId="77777777" w:rsidR="00DE0041" w:rsidRPr="00B3794C" w:rsidRDefault="00DE0041" w:rsidP="00DE0041">
      <w:pPr>
        <w:tabs>
          <w:tab w:val="left" w:pos="6480"/>
        </w:tabs>
        <w:jc w:val="both"/>
        <w:rPr>
          <w:rFonts w:ascii="Arial" w:hAnsi="Arial" w:cs="Arial"/>
          <w:sz w:val="22"/>
          <w:szCs w:val="22"/>
          <w:u w:val="single"/>
        </w:rPr>
      </w:pPr>
    </w:p>
    <w:p w14:paraId="5411E79C" w14:textId="1B2526FE" w:rsidR="00DE0041" w:rsidRPr="00B3794C" w:rsidRDefault="00DE0041" w:rsidP="00DE0041">
      <w:pPr>
        <w:tabs>
          <w:tab w:val="left" w:pos="6480"/>
        </w:tabs>
        <w:jc w:val="both"/>
        <w:rPr>
          <w:rFonts w:ascii="Arial" w:hAnsi="Arial" w:cs="Arial"/>
          <w:sz w:val="22"/>
          <w:szCs w:val="22"/>
        </w:rPr>
      </w:pPr>
      <w:r w:rsidRPr="00B3794C">
        <w:rPr>
          <w:rFonts w:ascii="Arial" w:hAnsi="Arial" w:cs="Arial"/>
          <w:sz w:val="22"/>
          <w:szCs w:val="22"/>
        </w:rPr>
        <w:t>Calculations include</w:t>
      </w:r>
      <w:r w:rsidR="00E310A3">
        <w:rPr>
          <w:rFonts w:ascii="Arial" w:hAnsi="Arial" w:cs="Arial"/>
          <w:sz w:val="22"/>
          <w:szCs w:val="22"/>
        </w:rPr>
        <w:t xml:space="preserve"> and</w:t>
      </w:r>
      <w:r w:rsidRPr="00B3794C">
        <w:rPr>
          <w:rFonts w:ascii="Arial" w:hAnsi="Arial" w:cs="Arial"/>
          <w:sz w:val="22"/>
          <w:szCs w:val="22"/>
        </w:rPr>
        <w:t xml:space="preserve"> not limited to length, area, weight, </w:t>
      </w:r>
      <w:r w:rsidR="00E310A3">
        <w:rPr>
          <w:rFonts w:ascii="Arial" w:hAnsi="Arial" w:cs="Arial"/>
          <w:sz w:val="22"/>
          <w:szCs w:val="22"/>
        </w:rPr>
        <w:t xml:space="preserve">mean diameter, </w:t>
      </w:r>
      <w:r w:rsidRPr="00B3794C">
        <w:rPr>
          <w:rFonts w:ascii="Arial" w:hAnsi="Arial" w:cs="Arial"/>
          <w:sz w:val="22"/>
          <w:szCs w:val="22"/>
        </w:rPr>
        <w:t>height, width, depth, volume, mass, perimeter, quantity, number, angle, grade, percentage, addition, subtraction, multiplication and division.</w:t>
      </w:r>
    </w:p>
    <w:p w14:paraId="4DEF274F" w14:textId="77777777" w:rsidR="00DE0041" w:rsidRPr="00B3794C" w:rsidRDefault="00DE0041" w:rsidP="00DE0041">
      <w:pPr>
        <w:tabs>
          <w:tab w:val="left" w:pos="6480"/>
        </w:tabs>
        <w:jc w:val="both"/>
        <w:rPr>
          <w:rFonts w:ascii="Arial" w:hAnsi="Arial" w:cs="Arial"/>
          <w:sz w:val="22"/>
          <w:szCs w:val="22"/>
        </w:rPr>
      </w:pPr>
    </w:p>
    <w:p w14:paraId="6AC3E128" w14:textId="77777777" w:rsidR="00DE0041" w:rsidRPr="00BA22C7" w:rsidRDefault="00DE0041" w:rsidP="00DE0041">
      <w:pPr>
        <w:tabs>
          <w:tab w:val="left" w:pos="6480"/>
        </w:tabs>
        <w:jc w:val="both"/>
        <w:rPr>
          <w:rFonts w:ascii="Arial" w:hAnsi="Arial" w:cs="Arial"/>
          <w:sz w:val="22"/>
          <w:szCs w:val="22"/>
        </w:rPr>
      </w:pPr>
      <w:r w:rsidRPr="00BA22C7">
        <w:rPr>
          <w:rFonts w:ascii="Arial" w:hAnsi="Arial" w:cs="Arial"/>
          <w:sz w:val="22"/>
          <w:szCs w:val="22"/>
        </w:rPr>
        <w:t>Areas and volumes are to include but are not limited to calculating regular and irregular shapes such as rectangles, squares, circles, triangles and cubes.</w:t>
      </w:r>
    </w:p>
    <w:p w14:paraId="77A1A51A" w14:textId="77777777" w:rsidR="00DE0041" w:rsidRPr="00BA22C7" w:rsidRDefault="00DE0041" w:rsidP="00DE0041">
      <w:pPr>
        <w:tabs>
          <w:tab w:val="left" w:pos="6480"/>
        </w:tabs>
        <w:jc w:val="both"/>
        <w:rPr>
          <w:rFonts w:ascii="Arial" w:hAnsi="Arial" w:cs="Arial"/>
          <w:sz w:val="22"/>
          <w:szCs w:val="22"/>
        </w:rPr>
      </w:pPr>
    </w:p>
    <w:p w14:paraId="0F47D407" w14:textId="2CE632F7" w:rsidR="00DE0041" w:rsidRDefault="00DE0041" w:rsidP="00DE0041">
      <w:pPr>
        <w:tabs>
          <w:tab w:val="left" w:pos="6480"/>
        </w:tabs>
        <w:jc w:val="both"/>
        <w:rPr>
          <w:rFonts w:ascii="Arial" w:hAnsi="Arial" w:cs="Arial"/>
          <w:b/>
          <w:sz w:val="22"/>
          <w:szCs w:val="22"/>
          <w:u w:val="single"/>
        </w:rPr>
      </w:pPr>
      <w:r w:rsidRPr="00BA22C7">
        <w:rPr>
          <w:rFonts w:ascii="Arial" w:hAnsi="Arial" w:cs="Arial"/>
          <w:b/>
          <w:sz w:val="22"/>
          <w:szCs w:val="22"/>
          <w:u w:val="single"/>
        </w:rPr>
        <w:t>Performance Criteria</w:t>
      </w:r>
    </w:p>
    <w:p w14:paraId="4F5F12FC" w14:textId="77777777" w:rsidR="00E310A3" w:rsidRDefault="00E310A3" w:rsidP="006F335E">
      <w:pPr>
        <w:tabs>
          <w:tab w:val="left" w:pos="6480"/>
        </w:tabs>
        <w:jc w:val="both"/>
        <w:rPr>
          <w:rFonts w:ascii="Arial" w:hAnsi="Arial" w:cs="Arial"/>
          <w:b/>
          <w:sz w:val="22"/>
          <w:szCs w:val="22"/>
          <w:u w:val="single"/>
        </w:rPr>
      </w:pPr>
    </w:p>
    <w:p w14:paraId="24736875" w14:textId="63145182" w:rsidR="003D7214" w:rsidRPr="0030553D" w:rsidRDefault="003D7214" w:rsidP="0030553D">
      <w:pPr>
        <w:pStyle w:val="ListParagraph"/>
        <w:numPr>
          <w:ilvl w:val="1"/>
          <w:numId w:val="14"/>
        </w:numPr>
        <w:tabs>
          <w:tab w:val="left" w:pos="6480"/>
        </w:tabs>
        <w:ind w:left="709" w:hanging="709"/>
        <w:jc w:val="both"/>
        <w:rPr>
          <w:rFonts w:ascii="Arial" w:hAnsi="Arial" w:cs="Arial"/>
          <w:sz w:val="22"/>
          <w:szCs w:val="22"/>
        </w:rPr>
      </w:pPr>
      <w:r w:rsidRPr="0030553D">
        <w:rPr>
          <w:rFonts w:ascii="Arial" w:hAnsi="Arial" w:cs="Arial"/>
          <w:sz w:val="22"/>
          <w:szCs w:val="22"/>
        </w:rPr>
        <w:t>Material</w:t>
      </w:r>
      <w:r w:rsidR="0030553D">
        <w:rPr>
          <w:rFonts w:ascii="Arial" w:hAnsi="Arial" w:cs="Arial"/>
          <w:sz w:val="22"/>
          <w:szCs w:val="22"/>
        </w:rPr>
        <w:t>s</w:t>
      </w:r>
      <w:r w:rsidRPr="0030553D">
        <w:rPr>
          <w:rFonts w:ascii="Arial" w:hAnsi="Arial" w:cs="Arial"/>
          <w:sz w:val="22"/>
          <w:szCs w:val="22"/>
        </w:rPr>
        <w:t xml:space="preserve"> are selected as per job requirements. </w:t>
      </w:r>
    </w:p>
    <w:p w14:paraId="7A7B03FA" w14:textId="77777777" w:rsidR="003D7214" w:rsidRPr="00B3794C" w:rsidRDefault="003D7214" w:rsidP="003D7214">
      <w:pPr>
        <w:tabs>
          <w:tab w:val="left" w:pos="6480"/>
        </w:tabs>
        <w:jc w:val="both"/>
        <w:rPr>
          <w:rFonts w:ascii="Arial" w:hAnsi="Arial" w:cs="Arial"/>
          <w:sz w:val="22"/>
          <w:szCs w:val="22"/>
        </w:rPr>
      </w:pPr>
    </w:p>
    <w:p w14:paraId="5C5485DB" w14:textId="1B459DC4" w:rsidR="003D7214" w:rsidRPr="0030553D" w:rsidRDefault="003D7214" w:rsidP="009F08B0">
      <w:pPr>
        <w:pStyle w:val="ListParagraph"/>
        <w:numPr>
          <w:ilvl w:val="1"/>
          <w:numId w:val="14"/>
        </w:numPr>
        <w:tabs>
          <w:tab w:val="left" w:pos="6480"/>
        </w:tabs>
        <w:ind w:left="709" w:hanging="709"/>
        <w:jc w:val="both"/>
        <w:rPr>
          <w:rFonts w:ascii="Arial" w:hAnsi="Arial" w:cs="Arial"/>
          <w:sz w:val="22"/>
          <w:szCs w:val="22"/>
        </w:rPr>
      </w:pPr>
      <w:r w:rsidRPr="0030553D">
        <w:rPr>
          <w:rFonts w:ascii="Arial" w:hAnsi="Arial" w:cs="Arial"/>
          <w:sz w:val="22"/>
          <w:szCs w:val="22"/>
        </w:rPr>
        <w:t>Total length of the work piece is calculated.</w:t>
      </w:r>
    </w:p>
    <w:p w14:paraId="319FFC19" w14:textId="77777777" w:rsidR="003D7214" w:rsidRPr="00B3794C" w:rsidRDefault="003D7214" w:rsidP="003D7214">
      <w:pPr>
        <w:tabs>
          <w:tab w:val="left" w:pos="6480"/>
        </w:tabs>
        <w:jc w:val="both"/>
        <w:rPr>
          <w:rFonts w:ascii="Arial" w:hAnsi="Arial" w:cs="Arial"/>
          <w:sz w:val="22"/>
          <w:szCs w:val="22"/>
        </w:rPr>
      </w:pPr>
    </w:p>
    <w:p w14:paraId="6197273E" w14:textId="792AE85C" w:rsidR="003D7214" w:rsidRPr="00B3794C" w:rsidRDefault="0030553D" w:rsidP="009F08B0">
      <w:pPr>
        <w:tabs>
          <w:tab w:val="left" w:pos="6480"/>
        </w:tabs>
        <w:ind w:left="709" w:hanging="709"/>
        <w:jc w:val="both"/>
        <w:rPr>
          <w:rFonts w:ascii="Arial" w:hAnsi="Arial" w:cs="Arial"/>
          <w:sz w:val="22"/>
          <w:szCs w:val="22"/>
        </w:rPr>
      </w:pPr>
      <w:r>
        <w:rPr>
          <w:rFonts w:ascii="Arial" w:hAnsi="Arial" w:cs="Arial"/>
          <w:sz w:val="22"/>
          <w:szCs w:val="22"/>
        </w:rPr>
        <w:t xml:space="preserve">4.3 </w:t>
      </w:r>
      <w:r w:rsidR="009F08B0">
        <w:rPr>
          <w:rFonts w:ascii="Arial" w:hAnsi="Arial" w:cs="Arial"/>
          <w:sz w:val="22"/>
          <w:szCs w:val="22"/>
        </w:rPr>
        <w:tab/>
      </w:r>
      <w:r w:rsidR="003D7214">
        <w:rPr>
          <w:rFonts w:ascii="Arial" w:hAnsi="Arial" w:cs="Arial"/>
          <w:sz w:val="22"/>
          <w:szCs w:val="22"/>
        </w:rPr>
        <w:t>Rolling of the work piece is carried out as per job requirement.</w:t>
      </w:r>
      <w:r w:rsidR="003D7214" w:rsidRPr="00B3794C">
        <w:rPr>
          <w:rFonts w:ascii="Arial" w:hAnsi="Arial" w:cs="Arial"/>
          <w:sz w:val="22"/>
          <w:szCs w:val="22"/>
        </w:rPr>
        <w:t xml:space="preserve"> </w:t>
      </w:r>
    </w:p>
    <w:p w14:paraId="5173589D" w14:textId="77777777" w:rsidR="003D7214" w:rsidRPr="00BA22C7" w:rsidRDefault="003D7214" w:rsidP="00DE0041">
      <w:pPr>
        <w:tabs>
          <w:tab w:val="left" w:pos="6480"/>
        </w:tabs>
        <w:jc w:val="both"/>
        <w:rPr>
          <w:rFonts w:ascii="Arial" w:hAnsi="Arial" w:cs="Arial"/>
          <w:b/>
          <w:sz w:val="22"/>
          <w:szCs w:val="22"/>
          <w:u w:val="single"/>
        </w:rPr>
      </w:pPr>
    </w:p>
    <w:p w14:paraId="08D5B9BB" w14:textId="77777777" w:rsidR="002C7E71" w:rsidRDefault="002C7E71" w:rsidP="006F335E">
      <w:pPr>
        <w:tabs>
          <w:tab w:val="left" w:pos="720"/>
          <w:tab w:val="left" w:pos="6480"/>
        </w:tabs>
        <w:jc w:val="both"/>
        <w:rPr>
          <w:rFonts w:ascii="Arial" w:hAnsi="Arial" w:cs="Arial"/>
          <w:sz w:val="22"/>
          <w:szCs w:val="22"/>
        </w:rPr>
      </w:pPr>
    </w:p>
    <w:p w14:paraId="09172A75" w14:textId="274EFCD8" w:rsidR="009F08B0" w:rsidRPr="004B38EB" w:rsidRDefault="009F08B0" w:rsidP="009F08B0">
      <w:pPr>
        <w:tabs>
          <w:tab w:val="left" w:pos="6480"/>
        </w:tabs>
        <w:jc w:val="both"/>
        <w:rPr>
          <w:rFonts w:ascii="Arial" w:hAnsi="Arial"/>
          <w:b/>
          <w:sz w:val="22"/>
          <w:u w:val="single"/>
        </w:rPr>
      </w:pPr>
      <w:r>
        <w:rPr>
          <w:rFonts w:ascii="Arial" w:hAnsi="Arial"/>
          <w:b/>
          <w:sz w:val="22"/>
          <w:u w:val="single"/>
        </w:rPr>
        <w:t>Element 5: Perform housekeeping</w:t>
      </w:r>
    </w:p>
    <w:p w14:paraId="58C47F54" w14:textId="77777777" w:rsidR="009F08B0" w:rsidRPr="004B38EB" w:rsidRDefault="009F08B0" w:rsidP="009F08B0">
      <w:pPr>
        <w:tabs>
          <w:tab w:val="left" w:pos="6480"/>
        </w:tabs>
        <w:jc w:val="both"/>
        <w:rPr>
          <w:rFonts w:ascii="Arial" w:hAnsi="Arial"/>
          <w:sz w:val="22"/>
          <w:u w:val="single"/>
        </w:rPr>
      </w:pPr>
    </w:p>
    <w:p w14:paraId="05559588" w14:textId="77777777" w:rsidR="009F08B0" w:rsidRDefault="009F08B0" w:rsidP="009F08B0">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3F5637FB" w14:textId="77777777" w:rsidR="009F08B0" w:rsidRPr="004B38EB" w:rsidRDefault="009F08B0" w:rsidP="009F08B0">
      <w:pPr>
        <w:keepNext/>
        <w:tabs>
          <w:tab w:val="left" w:pos="6480"/>
        </w:tabs>
        <w:jc w:val="both"/>
        <w:outlineLvl w:val="0"/>
        <w:rPr>
          <w:rFonts w:ascii="Arial" w:hAnsi="Arial"/>
          <w:b/>
          <w:sz w:val="22"/>
          <w:u w:val="single"/>
        </w:rPr>
      </w:pPr>
    </w:p>
    <w:p w14:paraId="69AE6D26" w14:textId="6AAB7C80" w:rsidR="009F08B0" w:rsidRPr="009F08B0" w:rsidRDefault="009F08B0" w:rsidP="009F08B0">
      <w:pPr>
        <w:pStyle w:val="ListParagraph"/>
        <w:numPr>
          <w:ilvl w:val="1"/>
          <w:numId w:val="16"/>
        </w:numPr>
        <w:tabs>
          <w:tab w:val="num" w:pos="4935"/>
          <w:tab w:val="left" w:pos="6480"/>
        </w:tabs>
        <w:spacing w:line="360" w:lineRule="auto"/>
        <w:ind w:left="709" w:hanging="709"/>
        <w:jc w:val="both"/>
        <w:rPr>
          <w:rFonts w:ascii="Arial" w:hAnsi="Arial"/>
          <w:sz w:val="22"/>
        </w:rPr>
      </w:pPr>
      <w:r w:rsidRPr="009F08B0">
        <w:rPr>
          <w:rFonts w:ascii="Arial" w:hAnsi="Arial"/>
          <w:sz w:val="22"/>
        </w:rPr>
        <w:t>Plant, tools and equipment are cleaned, checked, maintained and stored in accordance with manufacturers' recommendations and standard work practices</w:t>
      </w:r>
      <w:r w:rsidRPr="004B38EB">
        <w:t>.</w:t>
      </w:r>
    </w:p>
    <w:p w14:paraId="639E4A42" w14:textId="0A395700" w:rsidR="009F08B0" w:rsidRPr="009F08B0" w:rsidRDefault="009F08B0" w:rsidP="009F08B0">
      <w:pPr>
        <w:pStyle w:val="ListParagraph"/>
        <w:numPr>
          <w:ilvl w:val="1"/>
          <w:numId w:val="16"/>
        </w:numPr>
        <w:tabs>
          <w:tab w:val="num" w:pos="4935"/>
          <w:tab w:val="left" w:pos="6480"/>
        </w:tabs>
        <w:spacing w:line="360" w:lineRule="auto"/>
        <w:ind w:left="709" w:hanging="709"/>
        <w:jc w:val="both"/>
        <w:rPr>
          <w:rFonts w:ascii="Arial" w:hAnsi="Arial"/>
          <w:sz w:val="22"/>
        </w:rPr>
      </w:pPr>
      <w:r w:rsidRPr="009F08B0">
        <w:rPr>
          <w:rFonts w:ascii="Arial" w:hAnsi="Arial"/>
          <w:sz w:val="22"/>
        </w:rPr>
        <w:t>Work area is cleared and materials disposed of, reused or recycled in accordance with legislation, regulations and job specifications.</w:t>
      </w:r>
    </w:p>
    <w:p w14:paraId="4A939EB1" w14:textId="77777777" w:rsidR="009F08B0" w:rsidRPr="004B38EB" w:rsidRDefault="009F08B0" w:rsidP="009F08B0">
      <w:pPr>
        <w:tabs>
          <w:tab w:val="left" w:pos="6480"/>
        </w:tabs>
        <w:jc w:val="both"/>
        <w:rPr>
          <w:rFonts w:ascii="Arial" w:hAnsi="Arial"/>
          <w:sz w:val="22"/>
        </w:rPr>
      </w:pPr>
    </w:p>
    <w:p w14:paraId="51B466A7" w14:textId="77777777" w:rsidR="009F08B0" w:rsidRDefault="009F08B0" w:rsidP="006F335E">
      <w:pPr>
        <w:tabs>
          <w:tab w:val="left" w:pos="720"/>
          <w:tab w:val="left" w:pos="6480"/>
        </w:tabs>
        <w:jc w:val="both"/>
        <w:rPr>
          <w:rFonts w:ascii="Arial" w:hAnsi="Arial" w:cs="Arial"/>
          <w:sz w:val="22"/>
          <w:szCs w:val="22"/>
        </w:rPr>
      </w:pPr>
    </w:p>
    <w:p w14:paraId="12691B52" w14:textId="77777777" w:rsidR="009F08B0" w:rsidRDefault="009F08B0" w:rsidP="00DE0041">
      <w:pPr>
        <w:keepNext/>
        <w:tabs>
          <w:tab w:val="left" w:pos="6480"/>
        </w:tabs>
        <w:jc w:val="both"/>
        <w:outlineLvl w:val="2"/>
        <w:rPr>
          <w:rFonts w:ascii="Arial" w:hAnsi="Arial" w:cs="Arial"/>
          <w:b/>
          <w:sz w:val="22"/>
          <w:szCs w:val="22"/>
          <w:u w:val="single"/>
        </w:rPr>
      </w:pPr>
    </w:p>
    <w:p w14:paraId="5AFD4092" w14:textId="77777777" w:rsidR="009F08B0" w:rsidRDefault="009F08B0" w:rsidP="00DE0041">
      <w:pPr>
        <w:keepNext/>
        <w:tabs>
          <w:tab w:val="left" w:pos="6480"/>
        </w:tabs>
        <w:jc w:val="both"/>
        <w:outlineLvl w:val="2"/>
        <w:rPr>
          <w:rFonts w:ascii="Arial" w:hAnsi="Arial" w:cs="Arial"/>
          <w:b/>
          <w:sz w:val="22"/>
          <w:szCs w:val="22"/>
          <w:u w:val="single"/>
        </w:rPr>
      </w:pPr>
    </w:p>
    <w:p w14:paraId="4C2E057B" w14:textId="77777777" w:rsidR="009F08B0" w:rsidRDefault="009F08B0" w:rsidP="00DE0041">
      <w:pPr>
        <w:keepNext/>
        <w:tabs>
          <w:tab w:val="left" w:pos="6480"/>
        </w:tabs>
        <w:jc w:val="both"/>
        <w:outlineLvl w:val="2"/>
        <w:rPr>
          <w:rFonts w:ascii="Arial" w:hAnsi="Arial" w:cs="Arial"/>
          <w:b/>
          <w:sz w:val="22"/>
          <w:szCs w:val="22"/>
          <w:u w:val="single"/>
        </w:rPr>
      </w:pPr>
    </w:p>
    <w:p w14:paraId="3A17CA85" w14:textId="40A31A20" w:rsidR="00DE0041" w:rsidRPr="00BA22C7" w:rsidRDefault="00DE0041" w:rsidP="00DE0041">
      <w:pPr>
        <w:keepNext/>
        <w:tabs>
          <w:tab w:val="left" w:pos="6480"/>
        </w:tabs>
        <w:jc w:val="both"/>
        <w:outlineLvl w:val="2"/>
        <w:rPr>
          <w:rFonts w:ascii="Arial" w:hAnsi="Arial" w:cs="Arial"/>
          <w:b/>
          <w:sz w:val="22"/>
          <w:szCs w:val="22"/>
          <w:u w:val="single"/>
        </w:rPr>
      </w:pPr>
      <w:r w:rsidRPr="00BA22C7">
        <w:rPr>
          <w:rFonts w:ascii="Arial" w:hAnsi="Arial" w:cs="Arial"/>
          <w:b/>
          <w:sz w:val="22"/>
          <w:szCs w:val="22"/>
          <w:u w:val="single"/>
        </w:rPr>
        <w:t>Registration Data</w:t>
      </w:r>
    </w:p>
    <w:p w14:paraId="3DC127C2" w14:textId="77777777" w:rsidR="00DE0041" w:rsidRPr="00BA22C7" w:rsidRDefault="00DE0041" w:rsidP="00DE0041">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DE0041" w:rsidRPr="00BA22C7" w14:paraId="295047E5" w14:textId="77777777" w:rsidTr="00A87AD4">
        <w:trPr>
          <w:trHeight w:val="181"/>
        </w:trPr>
        <w:tc>
          <w:tcPr>
            <w:tcW w:w="3600" w:type="dxa"/>
            <w:tcBorders>
              <w:top w:val="single" w:sz="4" w:space="0" w:color="auto"/>
              <w:left w:val="single" w:sz="4" w:space="0" w:color="auto"/>
              <w:bottom w:val="single" w:sz="4" w:space="0" w:color="auto"/>
              <w:right w:val="single" w:sz="4" w:space="0" w:color="auto"/>
            </w:tcBorders>
          </w:tcPr>
          <w:p w14:paraId="361F1658"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Subfield:</w:t>
            </w:r>
          </w:p>
        </w:tc>
        <w:tc>
          <w:tcPr>
            <w:tcW w:w="5148" w:type="dxa"/>
            <w:tcBorders>
              <w:top w:val="single" w:sz="4" w:space="0" w:color="auto"/>
              <w:left w:val="single" w:sz="4" w:space="0" w:color="auto"/>
              <w:bottom w:val="single" w:sz="4" w:space="0" w:color="auto"/>
              <w:right w:val="single" w:sz="4" w:space="0" w:color="auto"/>
            </w:tcBorders>
          </w:tcPr>
          <w:p w14:paraId="61A8F1C7" w14:textId="77777777" w:rsidR="00DE0041" w:rsidRPr="00BA22C7" w:rsidRDefault="00892806" w:rsidP="00A87AD4">
            <w:pPr>
              <w:tabs>
                <w:tab w:val="left" w:pos="6480"/>
              </w:tabs>
              <w:jc w:val="both"/>
              <w:rPr>
                <w:rFonts w:ascii="Arial" w:hAnsi="Arial" w:cs="Arial"/>
                <w:sz w:val="22"/>
                <w:szCs w:val="22"/>
              </w:rPr>
            </w:pPr>
            <w:r w:rsidRPr="008F0147">
              <w:rPr>
                <w:rFonts w:ascii="Arial" w:hAnsi="Arial" w:cs="Arial"/>
                <w:sz w:val="22"/>
                <w:szCs w:val="22"/>
              </w:rPr>
              <w:t>Manufacturing Engineering</w:t>
            </w:r>
          </w:p>
        </w:tc>
      </w:tr>
      <w:tr w:rsidR="00DE0041" w:rsidRPr="00BA22C7" w14:paraId="268CFF08" w14:textId="77777777" w:rsidTr="00A87AD4">
        <w:tc>
          <w:tcPr>
            <w:tcW w:w="8748" w:type="dxa"/>
            <w:gridSpan w:val="2"/>
            <w:tcBorders>
              <w:top w:val="single" w:sz="4" w:space="0" w:color="auto"/>
              <w:left w:val="single" w:sz="4" w:space="0" w:color="auto"/>
              <w:bottom w:val="single" w:sz="4" w:space="0" w:color="auto"/>
              <w:right w:val="single" w:sz="4" w:space="0" w:color="auto"/>
            </w:tcBorders>
          </w:tcPr>
          <w:p w14:paraId="07E2E58D" w14:textId="77777777" w:rsidR="00DE0041" w:rsidRPr="00BA22C7" w:rsidRDefault="00DE0041" w:rsidP="00A87AD4">
            <w:pPr>
              <w:tabs>
                <w:tab w:val="left" w:pos="6480"/>
              </w:tabs>
              <w:jc w:val="both"/>
              <w:rPr>
                <w:rFonts w:ascii="Arial" w:hAnsi="Arial" w:cs="Arial"/>
                <w:b/>
                <w:sz w:val="22"/>
                <w:szCs w:val="22"/>
                <w:u w:val="single"/>
              </w:rPr>
            </w:pPr>
          </w:p>
        </w:tc>
      </w:tr>
      <w:tr w:rsidR="00DE0041" w:rsidRPr="00BA22C7" w14:paraId="34634E0D" w14:textId="77777777" w:rsidTr="00A87AD4">
        <w:tc>
          <w:tcPr>
            <w:tcW w:w="3600" w:type="dxa"/>
            <w:tcBorders>
              <w:top w:val="single" w:sz="4" w:space="0" w:color="auto"/>
              <w:left w:val="single" w:sz="4" w:space="0" w:color="auto"/>
              <w:bottom w:val="single" w:sz="4" w:space="0" w:color="auto"/>
              <w:right w:val="single" w:sz="4" w:space="0" w:color="auto"/>
            </w:tcBorders>
          </w:tcPr>
          <w:p w14:paraId="0A20A136"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Date first registered:</w:t>
            </w:r>
          </w:p>
        </w:tc>
        <w:tc>
          <w:tcPr>
            <w:tcW w:w="5148" w:type="dxa"/>
            <w:tcBorders>
              <w:top w:val="single" w:sz="4" w:space="0" w:color="auto"/>
              <w:left w:val="single" w:sz="4" w:space="0" w:color="auto"/>
              <w:bottom w:val="single" w:sz="4" w:space="0" w:color="auto"/>
              <w:right w:val="single" w:sz="4" w:space="0" w:color="auto"/>
            </w:tcBorders>
          </w:tcPr>
          <w:p w14:paraId="20D55D26" w14:textId="22D0E9BE" w:rsidR="00DE0041" w:rsidRPr="00BA22C7" w:rsidRDefault="00DE0041" w:rsidP="00A87AD4">
            <w:pPr>
              <w:tabs>
                <w:tab w:val="left" w:pos="6480"/>
              </w:tabs>
              <w:jc w:val="both"/>
              <w:rPr>
                <w:rFonts w:ascii="Arial" w:hAnsi="Arial" w:cs="Arial"/>
                <w:sz w:val="22"/>
                <w:szCs w:val="22"/>
              </w:rPr>
            </w:pPr>
          </w:p>
        </w:tc>
      </w:tr>
      <w:tr w:rsidR="00DE0041" w:rsidRPr="00BA22C7" w14:paraId="540238FA" w14:textId="77777777" w:rsidTr="00A87AD4">
        <w:tc>
          <w:tcPr>
            <w:tcW w:w="3600" w:type="dxa"/>
            <w:tcBorders>
              <w:top w:val="single" w:sz="4" w:space="0" w:color="auto"/>
              <w:left w:val="single" w:sz="4" w:space="0" w:color="auto"/>
              <w:bottom w:val="single" w:sz="4" w:space="0" w:color="auto"/>
              <w:right w:val="single" w:sz="4" w:space="0" w:color="auto"/>
            </w:tcBorders>
          </w:tcPr>
          <w:p w14:paraId="60B61AFE"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Date this version registered:</w:t>
            </w:r>
          </w:p>
        </w:tc>
        <w:tc>
          <w:tcPr>
            <w:tcW w:w="5148" w:type="dxa"/>
            <w:tcBorders>
              <w:top w:val="single" w:sz="4" w:space="0" w:color="auto"/>
              <w:left w:val="single" w:sz="4" w:space="0" w:color="auto"/>
              <w:bottom w:val="single" w:sz="4" w:space="0" w:color="auto"/>
              <w:right w:val="single" w:sz="4" w:space="0" w:color="auto"/>
            </w:tcBorders>
          </w:tcPr>
          <w:p w14:paraId="45366D0C" w14:textId="77777777" w:rsidR="00DE0041" w:rsidRPr="00BA22C7" w:rsidRDefault="00DE0041" w:rsidP="00A87AD4">
            <w:pPr>
              <w:tabs>
                <w:tab w:val="left" w:pos="6480"/>
              </w:tabs>
              <w:jc w:val="both"/>
              <w:rPr>
                <w:rFonts w:ascii="Arial" w:hAnsi="Arial" w:cs="Arial"/>
                <w:sz w:val="22"/>
                <w:szCs w:val="22"/>
              </w:rPr>
            </w:pPr>
          </w:p>
        </w:tc>
      </w:tr>
      <w:tr w:rsidR="00DE0041" w:rsidRPr="00BA22C7" w14:paraId="24E34EEB" w14:textId="77777777" w:rsidTr="00A87AD4">
        <w:tc>
          <w:tcPr>
            <w:tcW w:w="3600" w:type="dxa"/>
            <w:tcBorders>
              <w:top w:val="single" w:sz="4" w:space="0" w:color="auto"/>
              <w:left w:val="single" w:sz="4" w:space="0" w:color="auto"/>
              <w:bottom w:val="single" w:sz="4" w:space="0" w:color="auto"/>
              <w:right w:val="single" w:sz="4" w:space="0" w:color="auto"/>
            </w:tcBorders>
          </w:tcPr>
          <w:p w14:paraId="7450C3EE"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Anticipated review:</w:t>
            </w:r>
          </w:p>
        </w:tc>
        <w:tc>
          <w:tcPr>
            <w:tcW w:w="5148" w:type="dxa"/>
            <w:tcBorders>
              <w:top w:val="single" w:sz="4" w:space="0" w:color="auto"/>
              <w:left w:val="single" w:sz="4" w:space="0" w:color="auto"/>
              <w:bottom w:val="single" w:sz="4" w:space="0" w:color="auto"/>
              <w:right w:val="single" w:sz="4" w:space="0" w:color="auto"/>
            </w:tcBorders>
          </w:tcPr>
          <w:p w14:paraId="59797DFE" w14:textId="38FA6185" w:rsidR="00DE0041" w:rsidRPr="00BA22C7" w:rsidRDefault="00DE0041" w:rsidP="00A87AD4">
            <w:pPr>
              <w:tabs>
                <w:tab w:val="left" w:pos="6480"/>
              </w:tabs>
              <w:jc w:val="both"/>
              <w:rPr>
                <w:rFonts w:ascii="Arial" w:hAnsi="Arial" w:cs="Arial"/>
                <w:sz w:val="22"/>
                <w:szCs w:val="22"/>
              </w:rPr>
            </w:pPr>
          </w:p>
        </w:tc>
      </w:tr>
      <w:tr w:rsidR="00DE0041" w:rsidRPr="00BA22C7" w14:paraId="14E90DC5" w14:textId="77777777" w:rsidTr="00A87AD4">
        <w:tc>
          <w:tcPr>
            <w:tcW w:w="8748" w:type="dxa"/>
            <w:gridSpan w:val="2"/>
            <w:tcBorders>
              <w:top w:val="single" w:sz="4" w:space="0" w:color="auto"/>
              <w:left w:val="single" w:sz="4" w:space="0" w:color="auto"/>
              <w:bottom w:val="single" w:sz="4" w:space="0" w:color="auto"/>
              <w:right w:val="single" w:sz="4" w:space="0" w:color="auto"/>
            </w:tcBorders>
          </w:tcPr>
          <w:p w14:paraId="3F575873" w14:textId="77777777" w:rsidR="00DE0041" w:rsidRPr="00BA22C7" w:rsidRDefault="00DE0041" w:rsidP="00A87AD4">
            <w:pPr>
              <w:tabs>
                <w:tab w:val="left" w:pos="6480"/>
              </w:tabs>
              <w:jc w:val="both"/>
              <w:rPr>
                <w:rFonts w:ascii="Arial" w:hAnsi="Arial" w:cs="Arial"/>
                <w:b/>
                <w:sz w:val="22"/>
                <w:szCs w:val="22"/>
                <w:u w:val="single"/>
              </w:rPr>
            </w:pPr>
          </w:p>
        </w:tc>
      </w:tr>
      <w:tr w:rsidR="00DE0041" w:rsidRPr="00BA22C7" w14:paraId="79309017" w14:textId="77777777" w:rsidTr="00A87AD4">
        <w:tc>
          <w:tcPr>
            <w:tcW w:w="3600" w:type="dxa"/>
            <w:tcBorders>
              <w:top w:val="single" w:sz="4" w:space="0" w:color="auto"/>
              <w:left w:val="single" w:sz="4" w:space="0" w:color="auto"/>
              <w:bottom w:val="single" w:sz="4" w:space="0" w:color="auto"/>
              <w:right w:val="single" w:sz="4" w:space="0" w:color="auto"/>
            </w:tcBorders>
          </w:tcPr>
          <w:p w14:paraId="4BC1F7D0" w14:textId="77777777" w:rsidR="00DE0041" w:rsidRPr="00BA22C7" w:rsidRDefault="00DE0041" w:rsidP="00A87AD4">
            <w:pPr>
              <w:tabs>
                <w:tab w:val="left" w:pos="6480"/>
              </w:tabs>
              <w:jc w:val="both"/>
              <w:rPr>
                <w:rFonts w:ascii="Arial" w:hAnsi="Arial" w:cs="Arial"/>
                <w:b/>
                <w:sz w:val="22"/>
                <w:szCs w:val="22"/>
              </w:rPr>
            </w:pPr>
            <w:r w:rsidRPr="00BA22C7">
              <w:rPr>
                <w:rFonts w:ascii="Arial" w:hAnsi="Arial" w:cs="Arial"/>
                <w:b/>
                <w:sz w:val="22"/>
                <w:szCs w:val="22"/>
              </w:rPr>
              <w:t>Body responsible for review:</w:t>
            </w:r>
          </w:p>
        </w:tc>
        <w:tc>
          <w:tcPr>
            <w:tcW w:w="5148" w:type="dxa"/>
            <w:tcBorders>
              <w:top w:val="single" w:sz="4" w:space="0" w:color="auto"/>
              <w:left w:val="single" w:sz="4" w:space="0" w:color="auto"/>
              <w:bottom w:val="single" w:sz="4" w:space="0" w:color="auto"/>
              <w:right w:val="single" w:sz="4" w:space="0" w:color="auto"/>
            </w:tcBorders>
          </w:tcPr>
          <w:p w14:paraId="6B4CB7B5" w14:textId="77777777" w:rsidR="00DE0041" w:rsidRPr="00BA22C7" w:rsidRDefault="00DE0041" w:rsidP="00A87AD4">
            <w:pPr>
              <w:tabs>
                <w:tab w:val="left" w:pos="6480"/>
              </w:tabs>
              <w:jc w:val="both"/>
              <w:rPr>
                <w:rFonts w:ascii="Arial" w:hAnsi="Arial" w:cs="Arial"/>
                <w:sz w:val="22"/>
                <w:szCs w:val="22"/>
              </w:rPr>
            </w:pPr>
            <w:r w:rsidRPr="00BA22C7">
              <w:rPr>
                <w:rFonts w:ascii="Arial" w:hAnsi="Arial" w:cs="Arial"/>
                <w:sz w:val="22"/>
                <w:szCs w:val="22"/>
              </w:rPr>
              <w:t>Namibia Training Authority</w:t>
            </w:r>
          </w:p>
        </w:tc>
      </w:tr>
    </w:tbl>
    <w:p w14:paraId="5714AD94" w14:textId="77777777" w:rsidR="007236EE" w:rsidRPr="00BA22C7" w:rsidRDefault="007236EE">
      <w:pPr>
        <w:rPr>
          <w:sz w:val="22"/>
          <w:szCs w:val="22"/>
        </w:rPr>
      </w:pPr>
    </w:p>
    <w:sectPr w:rsidR="007236EE" w:rsidRPr="00BA22C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3D20" w14:textId="77777777" w:rsidR="003473D0" w:rsidRDefault="003473D0" w:rsidP="009778CD">
      <w:r>
        <w:separator/>
      </w:r>
    </w:p>
  </w:endnote>
  <w:endnote w:type="continuationSeparator" w:id="0">
    <w:p w14:paraId="01FD74D1" w14:textId="77777777" w:rsidR="003473D0" w:rsidRDefault="003473D0" w:rsidP="0097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931077"/>
      <w:docPartObj>
        <w:docPartGallery w:val="Page Numbers (Bottom of Page)"/>
        <w:docPartUnique/>
      </w:docPartObj>
    </w:sdtPr>
    <w:sdtEndPr>
      <w:rPr>
        <w:noProof/>
      </w:rPr>
    </w:sdtEndPr>
    <w:sdtContent>
      <w:p w14:paraId="7ED2889E" w14:textId="47871805" w:rsidR="009778CD" w:rsidRDefault="009778CD">
        <w:pPr>
          <w:pStyle w:val="Footer"/>
          <w:jc w:val="right"/>
        </w:pPr>
        <w:r>
          <w:fldChar w:fldCharType="begin"/>
        </w:r>
        <w:r>
          <w:instrText xml:space="preserve"> PAGE   \* MERGEFORMAT </w:instrText>
        </w:r>
        <w:r>
          <w:fldChar w:fldCharType="separate"/>
        </w:r>
        <w:r w:rsidR="007D6F1D">
          <w:rPr>
            <w:noProof/>
          </w:rPr>
          <w:t>1</w:t>
        </w:r>
        <w:r>
          <w:rPr>
            <w:noProof/>
          </w:rPr>
          <w:fldChar w:fldCharType="end"/>
        </w:r>
      </w:p>
    </w:sdtContent>
  </w:sdt>
  <w:p w14:paraId="6DD02136" w14:textId="77777777" w:rsidR="009778CD" w:rsidRDefault="00977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702F" w14:textId="77777777" w:rsidR="003473D0" w:rsidRDefault="003473D0" w:rsidP="009778CD">
      <w:r>
        <w:separator/>
      </w:r>
    </w:p>
  </w:footnote>
  <w:footnote w:type="continuationSeparator" w:id="0">
    <w:p w14:paraId="47714C8E" w14:textId="77777777" w:rsidR="003473D0" w:rsidRDefault="003473D0" w:rsidP="0097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7578"/>
    <w:multiLevelType w:val="multilevel"/>
    <w:tmpl w:val="7FAC7A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A55189"/>
    <w:multiLevelType w:val="multilevel"/>
    <w:tmpl w:val="81C251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5F7E60"/>
    <w:multiLevelType w:val="multilevel"/>
    <w:tmpl w:val="F1608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EF3AA3"/>
    <w:multiLevelType w:val="multilevel"/>
    <w:tmpl w:val="64AE0078"/>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4C6681"/>
    <w:multiLevelType w:val="multilevel"/>
    <w:tmpl w:val="4DB6B4C0"/>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39F06AA0"/>
    <w:multiLevelType w:val="hybridMultilevel"/>
    <w:tmpl w:val="697A0B9A"/>
    <w:lvl w:ilvl="0" w:tplc="4128EAC6">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C2F237B"/>
    <w:multiLevelType w:val="multilevel"/>
    <w:tmpl w:val="CF0EDB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1C1944"/>
    <w:multiLevelType w:val="hybridMultilevel"/>
    <w:tmpl w:val="16FE93D6"/>
    <w:lvl w:ilvl="0" w:tplc="A1C0B2F8">
      <w:start w:val="1"/>
      <w:numFmt w:val="decimal"/>
      <w:lvlText w:val="3.%1"/>
      <w:lvlJc w:val="left"/>
      <w:pPr>
        <w:tabs>
          <w:tab w:val="num" w:pos="720"/>
        </w:tabs>
        <w:ind w:left="720" w:hanging="720"/>
      </w:pPr>
      <w:rPr>
        <w:rFonts w:hint="default"/>
      </w:rPr>
    </w:lvl>
    <w:lvl w:ilvl="1" w:tplc="1C090019" w:tentative="1">
      <w:start w:val="1"/>
      <w:numFmt w:val="lowerLetter"/>
      <w:lvlText w:val="%2."/>
      <w:lvlJc w:val="left"/>
      <w:pPr>
        <w:tabs>
          <w:tab w:val="num" w:pos="-1260"/>
        </w:tabs>
        <w:ind w:left="-1260" w:hanging="360"/>
      </w:pPr>
    </w:lvl>
    <w:lvl w:ilvl="2" w:tplc="1C09001B" w:tentative="1">
      <w:start w:val="1"/>
      <w:numFmt w:val="lowerRoman"/>
      <w:lvlText w:val="%3."/>
      <w:lvlJc w:val="right"/>
      <w:pPr>
        <w:tabs>
          <w:tab w:val="num" w:pos="-540"/>
        </w:tabs>
        <w:ind w:left="-540" w:hanging="180"/>
      </w:pPr>
    </w:lvl>
    <w:lvl w:ilvl="3" w:tplc="1C09000F" w:tentative="1">
      <w:start w:val="1"/>
      <w:numFmt w:val="decimal"/>
      <w:lvlText w:val="%4."/>
      <w:lvlJc w:val="left"/>
      <w:pPr>
        <w:tabs>
          <w:tab w:val="num" w:pos="180"/>
        </w:tabs>
        <w:ind w:left="180" w:hanging="360"/>
      </w:pPr>
    </w:lvl>
    <w:lvl w:ilvl="4" w:tplc="1C090019" w:tentative="1">
      <w:start w:val="1"/>
      <w:numFmt w:val="lowerLetter"/>
      <w:lvlText w:val="%5."/>
      <w:lvlJc w:val="left"/>
      <w:pPr>
        <w:tabs>
          <w:tab w:val="num" w:pos="900"/>
        </w:tabs>
        <w:ind w:left="900" w:hanging="360"/>
      </w:pPr>
    </w:lvl>
    <w:lvl w:ilvl="5" w:tplc="1C09001B" w:tentative="1">
      <w:start w:val="1"/>
      <w:numFmt w:val="lowerRoman"/>
      <w:lvlText w:val="%6."/>
      <w:lvlJc w:val="right"/>
      <w:pPr>
        <w:tabs>
          <w:tab w:val="num" w:pos="1620"/>
        </w:tabs>
        <w:ind w:left="1620" w:hanging="180"/>
      </w:pPr>
    </w:lvl>
    <w:lvl w:ilvl="6" w:tplc="1C09000F" w:tentative="1">
      <w:start w:val="1"/>
      <w:numFmt w:val="decimal"/>
      <w:lvlText w:val="%7."/>
      <w:lvlJc w:val="left"/>
      <w:pPr>
        <w:tabs>
          <w:tab w:val="num" w:pos="2340"/>
        </w:tabs>
        <w:ind w:left="2340" w:hanging="360"/>
      </w:pPr>
    </w:lvl>
    <w:lvl w:ilvl="7" w:tplc="1C090019" w:tentative="1">
      <w:start w:val="1"/>
      <w:numFmt w:val="lowerLetter"/>
      <w:lvlText w:val="%8."/>
      <w:lvlJc w:val="left"/>
      <w:pPr>
        <w:tabs>
          <w:tab w:val="num" w:pos="3060"/>
        </w:tabs>
        <w:ind w:left="3060" w:hanging="360"/>
      </w:pPr>
    </w:lvl>
    <w:lvl w:ilvl="8" w:tplc="1C09001B" w:tentative="1">
      <w:start w:val="1"/>
      <w:numFmt w:val="lowerRoman"/>
      <w:lvlText w:val="%9."/>
      <w:lvlJc w:val="right"/>
      <w:pPr>
        <w:tabs>
          <w:tab w:val="num" w:pos="3780"/>
        </w:tabs>
        <w:ind w:left="3780" w:hanging="180"/>
      </w:pPr>
    </w:lvl>
  </w:abstractNum>
  <w:abstractNum w:abstractNumId="8"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A92D55"/>
    <w:multiLevelType w:val="hybridMultilevel"/>
    <w:tmpl w:val="77346852"/>
    <w:lvl w:ilvl="0" w:tplc="2B76A17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B810D4"/>
    <w:multiLevelType w:val="hybridMultilevel"/>
    <w:tmpl w:val="A468A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367242"/>
    <w:multiLevelType w:val="multilevel"/>
    <w:tmpl w:val="1D5EDF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DF597F"/>
    <w:multiLevelType w:val="hybridMultilevel"/>
    <w:tmpl w:val="6E72A2EA"/>
    <w:lvl w:ilvl="0" w:tplc="A87AE00C">
      <w:start w:val="1"/>
      <w:numFmt w:val="decimal"/>
      <w:lvlText w:val="%1."/>
      <w:lvlJc w:val="left"/>
      <w:pPr>
        <w:tabs>
          <w:tab w:val="num" w:pos="709"/>
        </w:tabs>
        <w:ind w:left="709" w:hanging="709"/>
      </w:pPr>
      <w:rPr>
        <w:rFonts w:hint="default"/>
        <w:b w:val="0"/>
      </w:rPr>
    </w:lvl>
    <w:lvl w:ilvl="1" w:tplc="CF2C5D4E">
      <w:start w:val="1"/>
      <w:numFmt w:val="bullet"/>
      <w:pStyle w:val="Bullet2"/>
      <w:lvlText w:val=""/>
      <w:lvlJc w:val="left"/>
      <w:pPr>
        <w:tabs>
          <w:tab w:val="num" w:pos="1476"/>
        </w:tabs>
        <w:ind w:left="1476" w:hanging="396"/>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C2653B"/>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8618046">
    <w:abstractNumId w:val="9"/>
  </w:num>
  <w:num w:numId="2" w16cid:durableId="1616326183">
    <w:abstractNumId w:val="7"/>
  </w:num>
  <w:num w:numId="3" w16cid:durableId="1576233851">
    <w:abstractNumId w:val="13"/>
  </w:num>
  <w:num w:numId="4" w16cid:durableId="1345092583">
    <w:abstractNumId w:val="10"/>
  </w:num>
  <w:num w:numId="5" w16cid:durableId="703022306">
    <w:abstractNumId w:val="14"/>
  </w:num>
  <w:num w:numId="6" w16cid:durableId="986469338">
    <w:abstractNumId w:val="11"/>
  </w:num>
  <w:num w:numId="7" w16cid:durableId="1091122621">
    <w:abstractNumId w:val="3"/>
  </w:num>
  <w:num w:numId="8" w16cid:durableId="2107723297">
    <w:abstractNumId w:val="12"/>
  </w:num>
  <w:num w:numId="9" w16cid:durableId="1186290568">
    <w:abstractNumId w:val="1"/>
  </w:num>
  <w:num w:numId="10" w16cid:durableId="1008823864">
    <w:abstractNumId w:val="15"/>
  </w:num>
  <w:num w:numId="11" w16cid:durableId="1241019660">
    <w:abstractNumId w:val="5"/>
  </w:num>
  <w:num w:numId="12" w16cid:durableId="1764913653">
    <w:abstractNumId w:val="4"/>
  </w:num>
  <w:num w:numId="13" w16cid:durableId="1349986164">
    <w:abstractNumId w:val="2"/>
  </w:num>
  <w:num w:numId="14" w16cid:durableId="1575551777">
    <w:abstractNumId w:val="0"/>
  </w:num>
  <w:num w:numId="15" w16cid:durableId="1382291307">
    <w:abstractNumId w:val="8"/>
  </w:num>
  <w:num w:numId="16" w16cid:durableId="652492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41"/>
    <w:rsid w:val="00000D6B"/>
    <w:rsid w:val="0009775F"/>
    <w:rsid w:val="000F0F43"/>
    <w:rsid w:val="000F5146"/>
    <w:rsid w:val="00122D86"/>
    <w:rsid w:val="00182F35"/>
    <w:rsid w:val="0024250C"/>
    <w:rsid w:val="00245249"/>
    <w:rsid w:val="002A74B0"/>
    <w:rsid w:val="002C7E71"/>
    <w:rsid w:val="002F02C7"/>
    <w:rsid w:val="0030553D"/>
    <w:rsid w:val="00315CD6"/>
    <w:rsid w:val="00337F6C"/>
    <w:rsid w:val="003473D0"/>
    <w:rsid w:val="003905F7"/>
    <w:rsid w:val="003A2BE7"/>
    <w:rsid w:val="003D7214"/>
    <w:rsid w:val="003E48AB"/>
    <w:rsid w:val="00435BEF"/>
    <w:rsid w:val="00444066"/>
    <w:rsid w:val="00482C15"/>
    <w:rsid w:val="004E67C4"/>
    <w:rsid w:val="005130E9"/>
    <w:rsid w:val="00523638"/>
    <w:rsid w:val="005329CE"/>
    <w:rsid w:val="0055156D"/>
    <w:rsid w:val="005531AA"/>
    <w:rsid w:val="00554E39"/>
    <w:rsid w:val="00593D6B"/>
    <w:rsid w:val="005C64C8"/>
    <w:rsid w:val="005D1A4F"/>
    <w:rsid w:val="005D2B05"/>
    <w:rsid w:val="00621620"/>
    <w:rsid w:val="006378BE"/>
    <w:rsid w:val="00645296"/>
    <w:rsid w:val="006513AB"/>
    <w:rsid w:val="00691523"/>
    <w:rsid w:val="006D3C60"/>
    <w:rsid w:val="006F020B"/>
    <w:rsid w:val="006F335E"/>
    <w:rsid w:val="006F5D3E"/>
    <w:rsid w:val="00715994"/>
    <w:rsid w:val="007236EE"/>
    <w:rsid w:val="00751B73"/>
    <w:rsid w:val="00761525"/>
    <w:rsid w:val="007849F9"/>
    <w:rsid w:val="007A05A5"/>
    <w:rsid w:val="007B0AE6"/>
    <w:rsid w:val="007D6F1D"/>
    <w:rsid w:val="00892806"/>
    <w:rsid w:val="008A424F"/>
    <w:rsid w:val="008D3157"/>
    <w:rsid w:val="008E7340"/>
    <w:rsid w:val="008F0147"/>
    <w:rsid w:val="009308EE"/>
    <w:rsid w:val="0093243F"/>
    <w:rsid w:val="009778CD"/>
    <w:rsid w:val="009F08B0"/>
    <w:rsid w:val="00A048BA"/>
    <w:rsid w:val="00A55BD8"/>
    <w:rsid w:val="00AC42EA"/>
    <w:rsid w:val="00B17BC3"/>
    <w:rsid w:val="00B84AAE"/>
    <w:rsid w:val="00B87B67"/>
    <w:rsid w:val="00BA22C7"/>
    <w:rsid w:val="00BC7E41"/>
    <w:rsid w:val="00BD2E5A"/>
    <w:rsid w:val="00C277DD"/>
    <w:rsid w:val="00C34EAE"/>
    <w:rsid w:val="00C572E9"/>
    <w:rsid w:val="00C65EED"/>
    <w:rsid w:val="00C95763"/>
    <w:rsid w:val="00CB10E9"/>
    <w:rsid w:val="00CC03BB"/>
    <w:rsid w:val="00CC06D9"/>
    <w:rsid w:val="00CC228E"/>
    <w:rsid w:val="00CF5E48"/>
    <w:rsid w:val="00D12915"/>
    <w:rsid w:val="00D178A7"/>
    <w:rsid w:val="00D3192F"/>
    <w:rsid w:val="00D60AFD"/>
    <w:rsid w:val="00DE0041"/>
    <w:rsid w:val="00E132C6"/>
    <w:rsid w:val="00E14B29"/>
    <w:rsid w:val="00E25F85"/>
    <w:rsid w:val="00E310A3"/>
    <w:rsid w:val="00E51A2E"/>
    <w:rsid w:val="00E538B4"/>
    <w:rsid w:val="00E623DA"/>
    <w:rsid w:val="00E6488B"/>
    <w:rsid w:val="00EE5D06"/>
    <w:rsid w:val="00F76E47"/>
    <w:rsid w:val="00F7715B"/>
    <w:rsid w:val="00F90BB7"/>
    <w:rsid w:val="00FA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857EA"/>
  <w15:docId w15:val="{8DC77D2E-9D1A-4202-B410-2F501ABF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041"/>
    <w:rPr>
      <w:rFonts w:ascii="Times New Roman" w:eastAsia="Times New Roman" w:hAnsi="Times New Roman" w:cs="Times New Roman"/>
      <w:sz w:val="24"/>
      <w:szCs w:val="24"/>
      <w:lang w:val="en-GB"/>
    </w:rPr>
  </w:style>
  <w:style w:type="paragraph" w:styleId="Heading2">
    <w:name w:val="heading 2"/>
    <w:next w:val="Normal"/>
    <w:link w:val="Heading2Char"/>
    <w:uiPriority w:val="9"/>
    <w:unhideWhenUsed/>
    <w:qFormat/>
    <w:rsid w:val="002C7E71"/>
    <w:pPr>
      <w:keepNext/>
      <w:keepLines/>
      <w:spacing w:after="4" w:line="250" w:lineRule="auto"/>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rsid w:val="00DE0041"/>
    <w:pPr>
      <w:numPr>
        <w:ilvl w:val="1"/>
        <w:numId w:val="3"/>
      </w:numPr>
    </w:pPr>
    <w:rPr>
      <w:lang w:val="en-US"/>
    </w:rPr>
  </w:style>
  <w:style w:type="paragraph" w:styleId="ListParagraph">
    <w:name w:val="List Paragraph"/>
    <w:basedOn w:val="Normal"/>
    <w:uiPriority w:val="34"/>
    <w:qFormat/>
    <w:rsid w:val="00593D6B"/>
    <w:pPr>
      <w:ind w:left="720"/>
      <w:contextualSpacing/>
    </w:pPr>
  </w:style>
  <w:style w:type="paragraph" w:styleId="Header">
    <w:name w:val="header"/>
    <w:basedOn w:val="Normal"/>
    <w:link w:val="HeaderChar"/>
    <w:uiPriority w:val="99"/>
    <w:unhideWhenUsed/>
    <w:rsid w:val="009778CD"/>
    <w:pPr>
      <w:tabs>
        <w:tab w:val="center" w:pos="4680"/>
        <w:tab w:val="right" w:pos="9360"/>
      </w:tabs>
    </w:pPr>
  </w:style>
  <w:style w:type="character" w:customStyle="1" w:styleId="HeaderChar">
    <w:name w:val="Header Char"/>
    <w:basedOn w:val="DefaultParagraphFont"/>
    <w:link w:val="Header"/>
    <w:uiPriority w:val="99"/>
    <w:rsid w:val="009778C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778CD"/>
    <w:pPr>
      <w:tabs>
        <w:tab w:val="center" w:pos="4680"/>
        <w:tab w:val="right" w:pos="9360"/>
      </w:tabs>
    </w:pPr>
  </w:style>
  <w:style w:type="character" w:customStyle="1" w:styleId="FooterChar">
    <w:name w:val="Footer Char"/>
    <w:basedOn w:val="DefaultParagraphFont"/>
    <w:link w:val="Footer"/>
    <w:uiPriority w:val="99"/>
    <w:rsid w:val="009778CD"/>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2C7E71"/>
    <w:rPr>
      <w:rFonts w:ascii="Arial" w:eastAsia="Arial" w:hAnsi="Arial" w:cs="Arial"/>
      <w:b/>
      <w:color w:val="000000"/>
      <w:u w:val="single" w:color="000000"/>
    </w:rPr>
  </w:style>
  <w:style w:type="paragraph" w:styleId="BalloonText">
    <w:name w:val="Balloon Text"/>
    <w:basedOn w:val="Normal"/>
    <w:link w:val="BalloonTextChar"/>
    <w:uiPriority w:val="99"/>
    <w:semiHidden/>
    <w:unhideWhenUsed/>
    <w:rsid w:val="002A74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4B0"/>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FA2417"/>
    <w:rPr>
      <w:sz w:val="16"/>
      <w:szCs w:val="16"/>
    </w:rPr>
  </w:style>
  <w:style w:type="paragraph" w:styleId="CommentText">
    <w:name w:val="annotation text"/>
    <w:basedOn w:val="Normal"/>
    <w:link w:val="CommentTextChar"/>
    <w:uiPriority w:val="99"/>
    <w:semiHidden/>
    <w:unhideWhenUsed/>
    <w:rsid w:val="00FA2417"/>
    <w:rPr>
      <w:sz w:val="20"/>
      <w:szCs w:val="20"/>
    </w:rPr>
  </w:style>
  <w:style w:type="character" w:customStyle="1" w:styleId="CommentTextChar">
    <w:name w:val="Comment Text Char"/>
    <w:basedOn w:val="DefaultParagraphFont"/>
    <w:link w:val="CommentText"/>
    <w:uiPriority w:val="99"/>
    <w:semiHidden/>
    <w:rsid w:val="00FA241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A2417"/>
    <w:rPr>
      <w:b/>
      <w:bCs/>
    </w:rPr>
  </w:style>
  <w:style w:type="character" w:customStyle="1" w:styleId="CommentSubjectChar">
    <w:name w:val="Comment Subject Char"/>
    <w:basedOn w:val="CommentTextChar"/>
    <w:link w:val="CommentSubject"/>
    <w:uiPriority w:val="99"/>
    <w:semiHidden/>
    <w:rsid w:val="00FA2417"/>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CF5E48"/>
    <w:rPr>
      <w:color w:val="0000FF" w:themeColor="hyperlink"/>
      <w:u w:val="single"/>
    </w:rPr>
  </w:style>
  <w:style w:type="paragraph" w:styleId="Revision">
    <w:name w:val="Revision"/>
    <w:hidden/>
    <w:uiPriority w:val="99"/>
    <w:semiHidden/>
    <w:rsid w:val="006F335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760</Words>
  <Characters>4619</Characters>
  <Application>Microsoft Office Word</Application>
  <DocSecurity>0</DocSecurity>
  <Lines>171</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2026-02-19T06:19:00Z</dcterms:created>
  <dcterms:modified xsi:type="dcterms:W3CDTF">2026-02-23T10:07:00Z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2f350eda1f9dfbe7f5935c00429da22b403ff3f3f09e3785619e5f9594381fcc</vt:lpwstr>
  </property>
</Properties>
</file>