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452996" w:rsidRPr="00092BCA" w14:paraId="07290F72" w14:textId="77777777" w:rsidTr="006E3BA9">
        <w:tc>
          <w:tcPr>
            <w:tcW w:w="1728" w:type="dxa"/>
          </w:tcPr>
          <w:p w14:paraId="2C34D571" w14:textId="77777777" w:rsidR="00452996" w:rsidRPr="00092BCA" w:rsidRDefault="00452996" w:rsidP="00AE5C31">
            <w:pPr>
              <w:tabs>
                <w:tab w:val="left" w:pos="720"/>
                <w:tab w:val="left" w:pos="6480"/>
              </w:tabs>
              <w:rPr>
                <w:rFonts w:ascii="Arial" w:hAnsi="Arial"/>
                <w:b/>
                <w:sz w:val="28"/>
              </w:rPr>
            </w:pPr>
          </w:p>
        </w:tc>
        <w:tc>
          <w:tcPr>
            <w:tcW w:w="5760" w:type="dxa"/>
          </w:tcPr>
          <w:p w14:paraId="01ED1237" w14:textId="77777777" w:rsidR="00452996" w:rsidRPr="00092BCA" w:rsidRDefault="00452996" w:rsidP="006E3BA9">
            <w:pPr>
              <w:tabs>
                <w:tab w:val="left" w:pos="6480"/>
              </w:tabs>
              <w:jc w:val="right"/>
              <w:rPr>
                <w:rFonts w:ascii="Arial" w:hAnsi="Arial"/>
                <w:b/>
                <w:sz w:val="28"/>
              </w:rPr>
            </w:pPr>
            <w:r w:rsidRPr="00092BCA">
              <w:rPr>
                <w:rFonts w:ascii="Arial" w:hAnsi="Arial"/>
                <w:b/>
                <w:sz w:val="28"/>
              </w:rPr>
              <w:t>Unit ID:</w:t>
            </w:r>
          </w:p>
        </w:tc>
        <w:tc>
          <w:tcPr>
            <w:tcW w:w="1980" w:type="dxa"/>
          </w:tcPr>
          <w:p w14:paraId="7EE08A5D" w14:textId="402316EE" w:rsidR="00452996" w:rsidRPr="00092BCA" w:rsidRDefault="005F473E">
            <w:pPr>
              <w:tabs>
                <w:tab w:val="left" w:pos="6480"/>
              </w:tabs>
              <w:rPr>
                <w:rFonts w:ascii="Arial" w:hAnsi="Arial"/>
                <w:b/>
                <w:sz w:val="28"/>
              </w:rPr>
            </w:pPr>
            <w:r>
              <w:rPr>
                <w:rFonts w:ascii="Arial" w:hAnsi="Arial"/>
                <w:b/>
                <w:sz w:val="28"/>
              </w:rPr>
              <w:t>BM</w:t>
            </w:r>
            <w:r w:rsidR="00F507F0">
              <w:rPr>
                <w:rFonts w:ascii="Arial" w:hAnsi="Arial"/>
                <w:b/>
                <w:sz w:val="28"/>
              </w:rPr>
              <w:t>22</w:t>
            </w:r>
            <w:r w:rsidR="00500193">
              <w:rPr>
                <w:rFonts w:ascii="Arial" w:hAnsi="Arial"/>
                <w:b/>
                <w:sz w:val="28"/>
              </w:rPr>
              <w:t xml:space="preserve"> (260)</w:t>
            </w:r>
          </w:p>
        </w:tc>
      </w:tr>
      <w:tr w:rsidR="00452996" w:rsidRPr="00092BCA" w14:paraId="08605CF5" w14:textId="77777777" w:rsidTr="006E3BA9">
        <w:tc>
          <w:tcPr>
            <w:tcW w:w="1728" w:type="dxa"/>
          </w:tcPr>
          <w:p w14:paraId="4D4243FB" w14:textId="77777777" w:rsidR="00452996" w:rsidRPr="00092BCA" w:rsidRDefault="00452996" w:rsidP="006E3BA9">
            <w:pPr>
              <w:tabs>
                <w:tab w:val="left" w:pos="6480"/>
              </w:tabs>
              <w:rPr>
                <w:rFonts w:ascii="Arial" w:hAnsi="Arial"/>
                <w:sz w:val="22"/>
              </w:rPr>
            </w:pPr>
            <w:r w:rsidRPr="00092BCA">
              <w:rPr>
                <w:rFonts w:ascii="Arial" w:hAnsi="Arial"/>
                <w:b/>
                <w:sz w:val="28"/>
              </w:rPr>
              <w:t>Domain</w:t>
            </w:r>
          </w:p>
        </w:tc>
        <w:tc>
          <w:tcPr>
            <w:tcW w:w="5760" w:type="dxa"/>
          </w:tcPr>
          <w:p w14:paraId="0236DD89" w14:textId="77777777" w:rsidR="00452996" w:rsidRPr="00092BCA" w:rsidRDefault="00452996">
            <w:pPr>
              <w:tabs>
                <w:tab w:val="left" w:pos="6480"/>
              </w:tabs>
              <w:jc w:val="center"/>
              <w:rPr>
                <w:rFonts w:ascii="Arial" w:hAnsi="Arial"/>
                <w:sz w:val="22"/>
              </w:rPr>
            </w:pPr>
            <w:r w:rsidRPr="00092BCA">
              <w:rPr>
                <w:rFonts w:ascii="Arial" w:hAnsi="Arial"/>
                <w:b/>
                <w:sz w:val="28"/>
              </w:rPr>
              <w:t>BOILERMAKING</w:t>
            </w:r>
          </w:p>
        </w:tc>
        <w:tc>
          <w:tcPr>
            <w:tcW w:w="1980" w:type="dxa"/>
          </w:tcPr>
          <w:p w14:paraId="0DDD9316" w14:textId="77777777" w:rsidR="00452996" w:rsidRPr="00092BCA" w:rsidRDefault="00452996" w:rsidP="006E3BA9">
            <w:pPr>
              <w:tabs>
                <w:tab w:val="left" w:pos="6480"/>
              </w:tabs>
              <w:rPr>
                <w:rFonts w:ascii="Arial" w:hAnsi="Arial"/>
                <w:sz w:val="22"/>
              </w:rPr>
            </w:pPr>
          </w:p>
        </w:tc>
      </w:tr>
      <w:tr w:rsidR="00452996" w:rsidRPr="00092BCA" w14:paraId="35FE74ED" w14:textId="77777777" w:rsidTr="006E3BA9">
        <w:tc>
          <w:tcPr>
            <w:tcW w:w="1728" w:type="dxa"/>
          </w:tcPr>
          <w:p w14:paraId="73DAE2B1" w14:textId="77777777" w:rsidR="00452996" w:rsidRPr="00092BCA" w:rsidRDefault="00452996" w:rsidP="006E3BA9">
            <w:pPr>
              <w:tabs>
                <w:tab w:val="left" w:pos="6480"/>
              </w:tabs>
              <w:rPr>
                <w:rFonts w:ascii="Arial" w:hAnsi="Arial"/>
                <w:sz w:val="22"/>
              </w:rPr>
            </w:pPr>
            <w:r w:rsidRPr="00092BCA">
              <w:rPr>
                <w:rFonts w:ascii="Arial" w:hAnsi="Arial"/>
                <w:b/>
                <w:sz w:val="28"/>
              </w:rPr>
              <w:t>Title:</w:t>
            </w:r>
          </w:p>
        </w:tc>
        <w:tc>
          <w:tcPr>
            <w:tcW w:w="5760" w:type="dxa"/>
          </w:tcPr>
          <w:p w14:paraId="2F378947" w14:textId="0926733B" w:rsidR="00452996" w:rsidRPr="00092BCA" w:rsidRDefault="00344F2C" w:rsidP="005C7EBF">
            <w:pPr>
              <w:tabs>
                <w:tab w:val="left" w:pos="6480"/>
              </w:tabs>
              <w:jc w:val="center"/>
              <w:rPr>
                <w:rFonts w:ascii="Arial" w:hAnsi="Arial"/>
                <w:sz w:val="22"/>
              </w:rPr>
            </w:pPr>
            <w:r>
              <w:rPr>
                <w:rFonts w:ascii="Arial" w:hAnsi="Arial"/>
                <w:b/>
                <w:sz w:val="28"/>
              </w:rPr>
              <w:t>Layout steel Structures</w:t>
            </w:r>
          </w:p>
        </w:tc>
        <w:tc>
          <w:tcPr>
            <w:tcW w:w="1980" w:type="dxa"/>
          </w:tcPr>
          <w:p w14:paraId="009A2EB5" w14:textId="77777777" w:rsidR="00452996" w:rsidRPr="00092BCA" w:rsidRDefault="00452996" w:rsidP="006E3BA9">
            <w:pPr>
              <w:tabs>
                <w:tab w:val="left" w:pos="6480"/>
              </w:tabs>
              <w:rPr>
                <w:rFonts w:ascii="Arial" w:hAnsi="Arial"/>
                <w:sz w:val="22"/>
              </w:rPr>
            </w:pPr>
          </w:p>
        </w:tc>
      </w:tr>
      <w:tr w:rsidR="00452996" w:rsidRPr="00092BCA" w14:paraId="4F0D4116" w14:textId="77777777" w:rsidTr="006E3BA9">
        <w:tc>
          <w:tcPr>
            <w:tcW w:w="1728" w:type="dxa"/>
          </w:tcPr>
          <w:p w14:paraId="7DD87127" w14:textId="77777777" w:rsidR="00452996" w:rsidRPr="00092BCA" w:rsidRDefault="00452996" w:rsidP="006E3BA9">
            <w:pPr>
              <w:tabs>
                <w:tab w:val="left" w:pos="6480"/>
              </w:tabs>
              <w:rPr>
                <w:rFonts w:ascii="Arial" w:hAnsi="Arial"/>
                <w:sz w:val="22"/>
              </w:rPr>
            </w:pPr>
            <w:r w:rsidRPr="00092BCA">
              <w:rPr>
                <w:rFonts w:ascii="Arial" w:hAnsi="Arial"/>
                <w:b/>
                <w:sz w:val="28"/>
              </w:rPr>
              <w:t>Level: 4</w:t>
            </w:r>
          </w:p>
        </w:tc>
        <w:tc>
          <w:tcPr>
            <w:tcW w:w="5760" w:type="dxa"/>
          </w:tcPr>
          <w:p w14:paraId="7379CE4A" w14:textId="77777777" w:rsidR="00452996" w:rsidRPr="00092BCA" w:rsidRDefault="00452996" w:rsidP="006E3BA9">
            <w:pPr>
              <w:tabs>
                <w:tab w:val="left" w:pos="6480"/>
              </w:tabs>
              <w:rPr>
                <w:rFonts w:ascii="Arial" w:hAnsi="Arial"/>
                <w:sz w:val="22"/>
              </w:rPr>
            </w:pPr>
          </w:p>
        </w:tc>
        <w:tc>
          <w:tcPr>
            <w:tcW w:w="1980" w:type="dxa"/>
          </w:tcPr>
          <w:p w14:paraId="22EBE718" w14:textId="231F5090" w:rsidR="00452996" w:rsidRPr="00092BCA" w:rsidRDefault="00452996">
            <w:pPr>
              <w:tabs>
                <w:tab w:val="left" w:pos="6480"/>
              </w:tabs>
              <w:rPr>
                <w:rFonts w:ascii="Arial" w:hAnsi="Arial"/>
                <w:sz w:val="22"/>
              </w:rPr>
            </w:pPr>
            <w:r w:rsidRPr="00092BCA">
              <w:rPr>
                <w:rFonts w:ascii="Arial" w:hAnsi="Arial"/>
                <w:b/>
                <w:sz w:val="28"/>
              </w:rPr>
              <w:t xml:space="preserve">Credits: </w:t>
            </w:r>
            <w:r w:rsidR="001E3502">
              <w:rPr>
                <w:rFonts w:ascii="Arial" w:hAnsi="Arial"/>
                <w:b/>
                <w:sz w:val="28"/>
              </w:rPr>
              <w:t>6</w:t>
            </w:r>
          </w:p>
        </w:tc>
      </w:tr>
    </w:tbl>
    <w:p w14:paraId="4A86B9C4" w14:textId="77777777" w:rsidR="00452996" w:rsidRPr="00092BCA" w:rsidRDefault="00452996" w:rsidP="00452996">
      <w:pPr>
        <w:tabs>
          <w:tab w:val="left" w:pos="6480"/>
        </w:tabs>
        <w:rPr>
          <w:rFonts w:ascii="Arial" w:hAnsi="Arial"/>
          <w:sz w:val="22"/>
        </w:rPr>
      </w:pPr>
    </w:p>
    <w:p w14:paraId="2D9166B3" w14:textId="77777777" w:rsidR="00452996" w:rsidRPr="00092BCA" w:rsidRDefault="00452996" w:rsidP="00452996">
      <w:pPr>
        <w:tabs>
          <w:tab w:val="left" w:pos="6480"/>
        </w:tabs>
        <w:rPr>
          <w:rFonts w:ascii="Arial" w:hAnsi="Arial"/>
          <w:sz w:val="22"/>
        </w:rPr>
      </w:pPr>
    </w:p>
    <w:p w14:paraId="3E1DBA58" w14:textId="77777777" w:rsidR="00452996" w:rsidRPr="00092BCA" w:rsidRDefault="00452996" w:rsidP="00452996">
      <w:pPr>
        <w:tabs>
          <w:tab w:val="left" w:pos="6480"/>
        </w:tabs>
        <w:rPr>
          <w:rFonts w:ascii="Arial" w:hAnsi="Arial" w:cs="Arial"/>
          <w:b/>
          <w:sz w:val="22"/>
          <w:u w:val="single"/>
        </w:rPr>
      </w:pPr>
      <w:r w:rsidRPr="00092BCA">
        <w:rPr>
          <w:rFonts w:ascii="Arial" w:hAnsi="Arial" w:cs="Arial"/>
          <w:b/>
          <w:sz w:val="22"/>
          <w:u w:val="single"/>
        </w:rPr>
        <w:t>Purpose</w:t>
      </w:r>
    </w:p>
    <w:p w14:paraId="1582893A" w14:textId="77777777" w:rsidR="00452996" w:rsidRPr="00092BCA" w:rsidRDefault="00452996" w:rsidP="00452996">
      <w:pPr>
        <w:tabs>
          <w:tab w:val="left" w:pos="6480"/>
        </w:tabs>
        <w:rPr>
          <w:rFonts w:ascii="Arial" w:hAnsi="Arial" w:cs="Arial"/>
          <w:sz w:val="22"/>
          <w:u w:val="single"/>
        </w:rPr>
      </w:pPr>
    </w:p>
    <w:p w14:paraId="4BD745F2" w14:textId="78EE8D6F" w:rsidR="0091697C" w:rsidRDefault="0091697C" w:rsidP="0091697C">
      <w:pPr>
        <w:tabs>
          <w:tab w:val="left" w:pos="6480"/>
        </w:tabs>
        <w:jc w:val="both"/>
        <w:rPr>
          <w:rFonts w:ascii="Arial" w:hAnsi="Arial"/>
          <w:sz w:val="22"/>
        </w:rPr>
      </w:pPr>
      <w:r w:rsidRPr="00F25893">
        <w:rPr>
          <w:rFonts w:ascii="Arial" w:hAnsi="Arial"/>
          <w:sz w:val="22"/>
        </w:rPr>
        <w:t>This unit stan</w:t>
      </w:r>
      <w:r>
        <w:rPr>
          <w:rFonts w:ascii="Arial" w:hAnsi="Arial"/>
          <w:sz w:val="22"/>
        </w:rPr>
        <w:t xml:space="preserve">dard is intended for those who </w:t>
      </w:r>
      <w:r w:rsidR="005C7EBF">
        <w:rPr>
          <w:rFonts w:ascii="Arial" w:hAnsi="Arial"/>
          <w:sz w:val="22"/>
        </w:rPr>
        <w:t xml:space="preserve">layout steel structures </w:t>
      </w:r>
      <w:r w:rsidRPr="0091697C">
        <w:rPr>
          <w:rFonts w:ascii="Arial" w:hAnsi="Arial"/>
          <w:sz w:val="22"/>
        </w:rPr>
        <w:t xml:space="preserve">as part of </w:t>
      </w:r>
      <w:r w:rsidR="005C7EBF">
        <w:rPr>
          <w:rFonts w:ascii="Arial" w:hAnsi="Arial"/>
          <w:sz w:val="22"/>
        </w:rPr>
        <w:t>Boiler making</w:t>
      </w:r>
      <w:r w:rsidRPr="00F25893">
        <w:rPr>
          <w:rFonts w:ascii="Arial" w:hAnsi="Arial"/>
          <w:sz w:val="22"/>
        </w:rPr>
        <w:t>. People</w:t>
      </w:r>
      <w:r w:rsidR="00DA3643">
        <w:rPr>
          <w:rFonts w:ascii="Arial" w:hAnsi="Arial"/>
          <w:sz w:val="22"/>
        </w:rPr>
        <w:t xml:space="preserve"> who are</w:t>
      </w:r>
      <w:r w:rsidRPr="00F25893">
        <w:rPr>
          <w:rFonts w:ascii="Arial" w:hAnsi="Arial"/>
          <w:sz w:val="22"/>
        </w:rPr>
        <w:t xml:space="preserve"> credited with this unit standards </w:t>
      </w:r>
      <w:r w:rsidR="005C7EBF">
        <w:rPr>
          <w:rFonts w:ascii="Arial" w:hAnsi="Arial"/>
          <w:sz w:val="22"/>
        </w:rPr>
        <w:t>can plan and prepare for wok, layout roof trusses</w:t>
      </w:r>
      <w:r w:rsidR="00F675FA">
        <w:rPr>
          <w:rFonts w:ascii="Arial" w:hAnsi="Arial"/>
          <w:sz w:val="22"/>
        </w:rPr>
        <w:t>; lay out columns and perform housekeeping.</w:t>
      </w:r>
    </w:p>
    <w:p w14:paraId="1CA32085" w14:textId="77777777" w:rsidR="0091697C" w:rsidRPr="00F25893" w:rsidRDefault="0091697C" w:rsidP="0091697C">
      <w:pPr>
        <w:tabs>
          <w:tab w:val="left" w:pos="6480"/>
        </w:tabs>
        <w:jc w:val="both"/>
        <w:rPr>
          <w:rFonts w:ascii="Arial" w:hAnsi="Arial"/>
          <w:sz w:val="22"/>
        </w:rPr>
      </w:pPr>
    </w:p>
    <w:p w14:paraId="39234C5C" w14:textId="77777777" w:rsidR="0091697C" w:rsidRPr="004B38EB" w:rsidRDefault="0091697C" w:rsidP="0091697C">
      <w:pPr>
        <w:tabs>
          <w:tab w:val="left" w:pos="6480"/>
        </w:tabs>
        <w:jc w:val="both"/>
        <w:rPr>
          <w:rFonts w:ascii="Arial" w:hAnsi="Arial"/>
          <w:sz w:val="22"/>
        </w:rPr>
      </w:pPr>
      <w:r w:rsidRPr="00F25893">
        <w:rPr>
          <w:rFonts w:ascii="Arial" w:hAnsi="Arial"/>
          <w:sz w:val="22"/>
        </w:rPr>
        <w:t>This unit standard is intended for those who works as Boilermak</w:t>
      </w:r>
      <w:r w:rsidR="000E447D">
        <w:rPr>
          <w:rFonts w:ascii="Arial" w:hAnsi="Arial"/>
          <w:sz w:val="22"/>
        </w:rPr>
        <w:t>ers.</w:t>
      </w:r>
    </w:p>
    <w:p w14:paraId="1A352830" w14:textId="77777777" w:rsidR="00452996" w:rsidRPr="00092BCA" w:rsidRDefault="00452996" w:rsidP="00452996">
      <w:pPr>
        <w:tabs>
          <w:tab w:val="left" w:pos="6480"/>
        </w:tabs>
        <w:jc w:val="both"/>
        <w:rPr>
          <w:rFonts w:ascii="Arial" w:hAnsi="Arial" w:cs="Arial"/>
          <w:sz w:val="22"/>
        </w:rPr>
      </w:pPr>
    </w:p>
    <w:p w14:paraId="045366D9" w14:textId="77777777" w:rsidR="00452996" w:rsidRPr="00092BCA" w:rsidRDefault="00452996" w:rsidP="00452996">
      <w:pPr>
        <w:keepNext/>
        <w:tabs>
          <w:tab w:val="left" w:pos="6480"/>
        </w:tabs>
        <w:jc w:val="both"/>
        <w:outlineLvl w:val="0"/>
        <w:rPr>
          <w:rFonts w:ascii="Arial" w:hAnsi="Arial" w:cs="Arial"/>
          <w:sz w:val="22"/>
          <w:u w:val="single"/>
        </w:rPr>
      </w:pPr>
    </w:p>
    <w:p w14:paraId="0E9D4929" w14:textId="77777777" w:rsidR="00452996" w:rsidRPr="00092BCA" w:rsidRDefault="00452996" w:rsidP="00452996">
      <w:pPr>
        <w:keepNext/>
        <w:tabs>
          <w:tab w:val="left" w:pos="6480"/>
        </w:tabs>
        <w:jc w:val="both"/>
        <w:outlineLvl w:val="0"/>
        <w:rPr>
          <w:rFonts w:ascii="Arial" w:hAnsi="Arial" w:cs="Arial"/>
          <w:b/>
          <w:sz w:val="22"/>
          <w:u w:val="single"/>
        </w:rPr>
      </w:pPr>
      <w:r w:rsidRPr="00092BCA">
        <w:rPr>
          <w:rFonts w:ascii="Arial" w:hAnsi="Arial" w:cs="Arial"/>
          <w:b/>
          <w:sz w:val="22"/>
          <w:u w:val="single"/>
        </w:rPr>
        <w:t>Special Notes</w:t>
      </w:r>
    </w:p>
    <w:p w14:paraId="430C5175" w14:textId="77777777" w:rsidR="00452996" w:rsidRPr="00092BCA" w:rsidRDefault="00452996" w:rsidP="00452996">
      <w:pPr>
        <w:rPr>
          <w:rFonts w:ascii="Arial" w:hAnsi="Arial" w:cs="Arial"/>
          <w:sz w:val="22"/>
          <w:szCs w:val="22"/>
        </w:rPr>
      </w:pPr>
    </w:p>
    <w:p w14:paraId="4A9DCBBF" w14:textId="77777777" w:rsidR="00452996" w:rsidRPr="00092BCA" w:rsidRDefault="00452996" w:rsidP="00452996">
      <w:pPr>
        <w:rPr>
          <w:rFonts w:ascii="Arial" w:hAnsi="Arial" w:cs="Arial"/>
          <w:sz w:val="22"/>
        </w:rPr>
      </w:pPr>
      <w:r>
        <w:rPr>
          <w:rFonts w:ascii="Arial" w:hAnsi="Arial" w:cs="Arial"/>
          <w:sz w:val="22"/>
        </w:rPr>
        <w:t xml:space="preserve">1         </w:t>
      </w:r>
      <w:r w:rsidRPr="00092BCA">
        <w:rPr>
          <w:rFonts w:ascii="Arial" w:hAnsi="Arial" w:cs="Arial"/>
          <w:sz w:val="22"/>
        </w:rPr>
        <w:t>Entry information</w:t>
      </w:r>
    </w:p>
    <w:p w14:paraId="229E3ADA" w14:textId="77777777" w:rsidR="00452996" w:rsidRPr="00092BCA" w:rsidRDefault="00452996" w:rsidP="00452996">
      <w:pPr>
        <w:rPr>
          <w:rFonts w:ascii="Arial" w:hAnsi="Arial" w:cs="Arial"/>
          <w:sz w:val="22"/>
        </w:rPr>
      </w:pPr>
    </w:p>
    <w:p w14:paraId="2B447638" w14:textId="77777777" w:rsidR="00452996" w:rsidRPr="00092BCA" w:rsidRDefault="00452996" w:rsidP="00452996">
      <w:pPr>
        <w:ind w:left="720"/>
        <w:rPr>
          <w:rFonts w:ascii="Arial" w:hAnsi="Arial" w:cs="Arial"/>
          <w:sz w:val="22"/>
        </w:rPr>
      </w:pPr>
      <w:r w:rsidRPr="00092BCA">
        <w:rPr>
          <w:rFonts w:ascii="Arial" w:hAnsi="Arial" w:cs="Arial"/>
          <w:sz w:val="22"/>
        </w:rPr>
        <w:t>Prerequisite:</w:t>
      </w:r>
    </w:p>
    <w:p w14:paraId="085CFE0B" w14:textId="6942615B" w:rsidR="00452996" w:rsidRPr="005C7EBF" w:rsidRDefault="00452996" w:rsidP="005C7EBF">
      <w:pPr>
        <w:numPr>
          <w:ilvl w:val="0"/>
          <w:numId w:val="6"/>
        </w:numPr>
        <w:tabs>
          <w:tab w:val="left" w:pos="1080"/>
        </w:tabs>
        <w:ind w:left="1080"/>
        <w:rPr>
          <w:rFonts w:ascii="Arial" w:hAnsi="Arial" w:cs="Arial"/>
          <w:iCs/>
          <w:sz w:val="22"/>
        </w:rPr>
      </w:pPr>
      <w:r w:rsidRPr="005C7EBF">
        <w:rPr>
          <w:rFonts w:ascii="Arial" w:hAnsi="Arial" w:cs="Arial"/>
          <w:iCs/>
          <w:sz w:val="22"/>
        </w:rPr>
        <w:t xml:space="preserve">228 – Apply safety rules and regulations in a </w:t>
      </w:r>
      <w:r w:rsidR="00803CF2" w:rsidRPr="005C7EBF">
        <w:rPr>
          <w:rFonts w:ascii="Arial" w:hAnsi="Arial" w:cs="Arial"/>
          <w:iCs/>
          <w:sz w:val="22"/>
        </w:rPr>
        <w:t xml:space="preserve">Boilermaking </w:t>
      </w:r>
      <w:r w:rsidRPr="005C7EBF">
        <w:rPr>
          <w:rFonts w:ascii="Arial" w:hAnsi="Arial" w:cs="Arial"/>
          <w:iCs/>
          <w:sz w:val="22"/>
        </w:rPr>
        <w:t xml:space="preserve">work environment </w:t>
      </w:r>
    </w:p>
    <w:p w14:paraId="053A389C" w14:textId="77777777" w:rsidR="005C7EBF" w:rsidRPr="00092BCA" w:rsidRDefault="005C7EBF" w:rsidP="005C7EBF">
      <w:pPr>
        <w:tabs>
          <w:tab w:val="left" w:pos="1080"/>
        </w:tabs>
        <w:ind w:left="1080"/>
        <w:rPr>
          <w:rFonts w:ascii="Arial" w:hAnsi="Arial" w:cs="Arial"/>
          <w:sz w:val="22"/>
        </w:rPr>
      </w:pPr>
    </w:p>
    <w:p w14:paraId="728AA04B"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To demonstrate competence, at a minimum, evidence is required of erecting and installing any of the steel structures listed in Special Note 6.  These tasks should be performed ensuring correct identification of requirements and finishing of the tasks, correct selection and use of appropriate processes, tools and equipment and completing all work to specification.</w:t>
      </w:r>
    </w:p>
    <w:p w14:paraId="4B345535" w14:textId="77777777" w:rsidR="00452996" w:rsidRPr="00092BCA" w:rsidRDefault="00452996" w:rsidP="00452996">
      <w:pPr>
        <w:jc w:val="both"/>
        <w:rPr>
          <w:rFonts w:ascii="Arial" w:hAnsi="Arial" w:cs="Arial"/>
          <w:sz w:val="22"/>
        </w:rPr>
      </w:pPr>
    </w:p>
    <w:p w14:paraId="31B5A4C0"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Assessment evidence may be collected from a real workplace or a simulated real workplace or simulated realistic environment in which boilermaker operations are carried out.</w:t>
      </w:r>
    </w:p>
    <w:p w14:paraId="207E3311" w14:textId="77777777" w:rsidR="00452996" w:rsidRPr="00092BCA" w:rsidRDefault="00452996" w:rsidP="00452996">
      <w:pPr>
        <w:jc w:val="both"/>
        <w:rPr>
          <w:rFonts w:ascii="Arial" w:hAnsi="Arial" w:cs="Arial"/>
          <w:sz w:val="22"/>
        </w:rPr>
      </w:pPr>
    </w:p>
    <w:p w14:paraId="2479DA6F"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Performance of all elements in this unit standard must comply with manufacturers’ specifications and workplace specific requirements.</w:t>
      </w:r>
    </w:p>
    <w:p w14:paraId="71BDA432" w14:textId="77777777" w:rsidR="00452996" w:rsidRPr="00092BCA" w:rsidRDefault="00452996" w:rsidP="00452996">
      <w:pPr>
        <w:jc w:val="both"/>
        <w:rPr>
          <w:rFonts w:ascii="Arial" w:hAnsi="Arial" w:cs="Arial"/>
          <w:sz w:val="22"/>
        </w:rPr>
      </w:pPr>
    </w:p>
    <w:p w14:paraId="13510422" w14:textId="77777777" w:rsidR="00452996" w:rsidRPr="00092BCA" w:rsidRDefault="00452996" w:rsidP="00452996">
      <w:pPr>
        <w:numPr>
          <w:ilvl w:val="0"/>
          <w:numId w:val="5"/>
        </w:numPr>
        <w:jc w:val="both"/>
        <w:rPr>
          <w:rFonts w:ascii="Arial" w:hAnsi="Arial" w:cs="Arial"/>
          <w:sz w:val="22"/>
        </w:rPr>
      </w:pPr>
      <w:r w:rsidRPr="00092BCA">
        <w:rPr>
          <w:rFonts w:ascii="Arial" w:hAnsi="Arial" w:cs="Arial"/>
          <w:i/>
          <w:sz w:val="22"/>
        </w:rPr>
        <w:t>‘Specifications’</w:t>
      </w:r>
      <w:r w:rsidRPr="00092BCA">
        <w:rPr>
          <w:rFonts w:ascii="Arial" w:hAnsi="Arial" w:cs="Arial"/>
          <w:sz w:val="22"/>
        </w:rPr>
        <w:t xml:space="preserve"> refers to any, or all of the following: manufacturers’ specifications and recommendations, site and workplace specific requirements.</w:t>
      </w:r>
    </w:p>
    <w:p w14:paraId="26184A78" w14:textId="77777777" w:rsidR="00452996" w:rsidRPr="00092BCA" w:rsidRDefault="00452996" w:rsidP="00452996">
      <w:pPr>
        <w:jc w:val="both"/>
        <w:rPr>
          <w:rFonts w:ascii="Arial" w:hAnsi="Arial" w:cs="Arial"/>
          <w:sz w:val="22"/>
        </w:rPr>
      </w:pPr>
    </w:p>
    <w:p w14:paraId="0CEDA754"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Structures include but are not limited to, metal frameworks, stairways, walkways, vessels, tanks</w:t>
      </w:r>
      <w:r w:rsidR="000E447D">
        <w:rPr>
          <w:rFonts w:ascii="Arial" w:hAnsi="Arial" w:cs="Arial"/>
          <w:sz w:val="22"/>
        </w:rPr>
        <w:t>,</w:t>
      </w:r>
      <w:r w:rsidRPr="00092BCA">
        <w:rPr>
          <w:rFonts w:ascii="Arial" w:hAnsi="Arial" w:cs="Arial"/>
          <w:sz w:val="22"/>
        </w:rPr>
        <w:t xml:space="preserve"> conveyor structures</w:t>
      </w:r>
      <w:r w:rsidR="000E447D">
        <w:rPr>
          <w:rFonts w:ascii="Arial" w:hAnsi="Arial" w:cs="Arial"/>
          <w:sz w:val="22"/>
        </w:rPr>
        <w:t>, roof trusses and columns</w:t>
      </w:r>
      <w:r w:rsidRPr="00092BCA">
        <w:rPr>
          <w:rFonts w:ascii="Arial" w:hAnsi="Arial" w:cs="Arial"/>
          <w:sz w:val="22"/>
        </w:rPr>
        <w:t>.</w:t>
      </w:r>
    </w:p>
    <w:p w14:paraId="1438EACE" w14:textId="77777777" w:rsidR="00452996" w:rsidRPr="00092BCA" w:rsidRDefault="00452996" w:rsidP="00452996">
      <w:pPr>
        <w:jc w:val="both"/>
        <w:rPr>
          <w:rFonts w:ascii="Arial" w:hAnsi="Arial" w:cs="Arial"/>
          <w:sz w:val="22"/>
        </w:rPr>
      </w:pPr>
    </w:p>
    <w:p w14:paraId="66949788"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Regulations and legislation relevant to this unit standard include the following:</w:t>
      </w:r>
    </w:p>
    <w:p w14:paraId="6D862D2C" w14:textId="77777777" w:rsidR="00452996" w:rsidRPr="00092BCA" w:rsidRDefault="00452996" w:rsidP="00452996">
      <w:pPr>
        <w:numPr>
          <w:ilvl w:val="0"/>
          <w:numId w:val="1"/>
        </w:numPr>
        <w:tabs>
          <w:tab w:val="num" w:pos="1080"/>
        </w:tabs>
        <w:ind w:left="1080"/>
        <w:jc w:val="both"/>
        <w:rPr>
          <w:rFonts w:ascii="Arial" w:hAnsi="Arial" w:cs="Arial"/>
          <w:sz w:val="22"/>
        </w:rPr>
      </w:pPr>
      <w:r w:rsidRPr="00092BCA">
        <w:rPr>
          <w:rFonts w:ascii="Arial" w:hAnsi="Arial" w:cs="Arial"/>
          <w:sz w:val="22"/>
        </w:rPr>
        <w:t>Occupational Health and Safety Regulations No.18, 1997</w:t>
      </w:r>
    </w:p>
    <w:p w14:paraId="4F7FD8FC" w14:textId="77777777" w:rsidR="00452996" w:rsidRPr="00AE5C31" w:rsidRDefault="00452996" w:rsidP="00AE5C31">
      <w:pPr>
        <w:numPr>
          <w:ilvl w:val="0"/>
          <w:numId w:val="1"/>
        </w:numPr>
        <w:tabs>
          <w:tab w:val="num" w:pos="1080"/>
          <w:tab w:val="left" w:pos="6480"/>
        </w:tabs>
        <w:ind w:left="1080"/>
        <w:jc w:val="both"/>
        <w:rPr>
          <w:rFonts w:ascii="Arial" w:hAnsi="Arial" w:cs="Arial"/>
          <w:sz w:val="22"/>
        </w:rPr>
      </w:pPr>
      <w:r w:rsidRPr="00092BCA">
        <w:rPr>
          <w:rFonts w:ascii="Arial" w:hAnsi="Arial" w:cs="Arial"/>
          <w:sz w:val="22"/>
        </w:rPr>
        <w:t>Labour Act 11 of 2007</w:t>
      </w:r>
      <w:r w:rsidR="00AE5C31">
        <w:rPr>
          <w:rFonts w:ascii="Arial" w:hAnsi="Arial" w:cs="Arial"/>
          <w:sz w:val="22"/>
        </w:rPr>
        <w:t xml:space="preserve"> </w:t>
      </w:r>
      <w:r w:rsidRPr="00AE5C31">
        <w:rPr>
          <w:rFonts w:ascii="Arial" w:hAnsi="Arial" w:cs="Arial"/>
          <w:sz w:val="22"/>
        </w:rPr>
        <w:t>and all subsequent amendments.</w:t>
      </w:r>
    </w:p>
    <w:p w14:paraId="76B419E1" w14:textId="77777777" w:rsidR="00452996" w:rsidRPr="00092BCA" w:rsidRDefault="00452996" w:rsidP="00452996">
      <w:pPr>
        <w:tabs>
          <w:tab w:val="left" w:pos="6480"/>
        </w:tabs>
        <w:jc w:val="both"/>
        <w:rPr>
          <w:rFonts w:ascii="Arial" w:hAnsi="Arial" w:cs="Arial"/>
          <w:sz w:val="22"/>
        </w:rPr>
      </w:pPr>
      <w:r w:rsidRPr="00092BCA">
        <w:rPr>
          <w:rFonts w:ascii="Arial" w:hAnsi="Arial" w:cs="Arial"/>
          <w:sz w:val="22"/>
        </w:rPr>
        <w:br w:type="page"/>
      </w:r>
    </w:p>
    <w:p w14:paraId="7651C0E0" w14:textId="77777777" w:rsidR="00452996" w:rsidRPr="00092BCA" w:rsidRDefault="00452996" w:rsidP="00452996">
      <w:pPr>
        <w:tabs>
          <w:tab w:val="left" w:pos="6480"/>
        </w:tabs>
        <w:jc w:val="both"/>
        <w:rPr>
          <w:rFonts w:ascii="Arial" w:hAnsi="Arial" w:cs="Arial"/>
          <w:sz w:val="22"/>
        </w:rPr>
      </w:pPr>
    </w:p>
    <w:p w14:paraId="39614032" w14:textId="77777777" w:rsidR="00452996" w:rsidRPr="00092BCA" w:rsidRDefault="00452996" w:rsidP="00452996">
      <w:pPr>
        <w:tabs>
          <w:tab w:val="left" w:pos="6480"/>
        </w:tabs>
        <w:jc w:val="both"/>
        <w:rPr>
          <w:rFonts w:ascii="Arial" w:hAnsi="Arial" w:cs="Arial"/>
          <w:b/>
          <w:sz w:val="22"/>
          <w:u w:val="single"/>
        </w:rPr>
      </w:pPr>
      <w:r w:rsidRPr="00092BCA">
        <w:rPr>
          <w:rFonts w:ascii="Arial" w:hAnsi="Arial" w:cs="Arial"/>
          <w:b/>
          <w:sz w:val="22"/>
          <w:u w:val="single"/>
        </w:rPr>
        <w:t>Quality Assurance Requirements</w:t>
      </w:r>
    </w:p>
    <w:p w14:paraId="62E88A84" w14:textId="77777777" w:rsidR="00452996" w:rsidRPr="00092BCA" w:rsidRDefault="00452996" w:rsidP="00452996">
      <w:pPr>
        <w:tabs>
          <w:tab w:val="left" w:pos="6480"/>
        </w:tabs>
        <w:jc w:val="both"/>
        <w:rPr>
          <w:rFonts w:ascii="Arial" w:hAnsi="Arial" w:cs="Arial"/>
          <w:sz w:val="22"/>
          <w:u w:val="single"/>
        </w:rPr>
      </w:pPr>
    </w:p>
    <w:p w14:paraId="0E16C751" w14:textId="77777777" w:rsidR="00452996" w:rsidRPr="00092BCA" w:rsidRDefault="00452996" w:rsidP="00452996">
      <w:pPr>
        <w:tabs>
          <w:tab w:val="left" w:pos="6480"/>
        </w:tabs>
        <w:jc w:val="both"/>
        <w:rPr>
          <w:rFonts w:ascii="Arial" w:hAnsi="Arial" w:cs="Arial"/>
          <w:sz w:val="22"/>
        </w:rPr>
      </w:pPr>
      <w:r w:rsidRPr="00092BCA">
        <w:rPr>
          <w:rFonts w:ascii="Arial" w:hAnsi="Arial" w:cs="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3141DD">
        <w:rPr>
          <w:rFonts w:ascii="Arial" w:hAnsi="Arial" w:cs="Arial"/>
          <w:sz w:val="22"/>
        </w:rPr>
        <w:t xml:space="preserve"> </w:t>
      </w:r>
      <w:hyperlink r:id="rId8" w:history="1">
        <w:r w:rsidR="003141DD" w:rsidRPr="008B0C42">
          <w:rPr>
            <w:rStyle w:val="Hyperlink"/>
            <w:rFonts w:ascii="Arial" w:hAnsi="Arial" w:cs="Arial"/>
            <w:sz w:val="22"/>
          </w:rPr>
          <w:t>www.namqa.org</w:t>
        </w:r>
      </w:hyperlink>
      <w:r w:rsidR="003141DD">
        <w:rPr>
          <w:rFonts w:ascii="Arial" w:hAnsi="Arial" w:cs="Arial"/>
          <w:sz w:val="22"/>
        </w:rPr>
        <w:t xml:space="preserve"> </w:t>
      </w:r>
      <w:r w:rsidRPr="00092BCA">
        <w:rPr>
          <w:rFonts w:ascii="Arial" w:hAnsi="Arial" w:cs="Arial"/>
          <w:sz w:val="22"/>
        </w:rPr>
        <w:t xml:space="preserve"> and the Namibia Training Authority on </w:t>
      </w:r>
      <w:hyperlink r:id="rId9" w:history="1">
        <w:r w:rsidRPr="00092BCA">
          <w:rPr>
            <w:rFonts w:ascii="Arial" w:hAnsi="Arial" w:cs="Arial"/>
            <w:color w:val="0000FF"/>
            <w:sz w:val="22"/>
            <w:u w:val="single"/>
          </w:rPr>
          <w:t>www.nta.com.na</w:t>
        </w:r>
      </w:hyperlink>
      <w:r w:rsidRPr="00092BCA">
        <w:rPr>
          <w:rFonts w:ascii="Arial" w:hAnsi="Arial" w:cs="Arial"/>
          <w:sz w:val="22"/>
        </w:rPr>
        <w:t>.</w:t>
      </w:r>
    </w:p>
    <w:p w14:paraId="1AE92E58" w14:textId="77777777" w:rsidR="00452996" w:rsidRPr="00092BCA" w:rsidRDefault="00452996" w:rsidP="00452996">
      <w:pPr>
        <w:tabs>
          <w:tab w:val="left" w:pos="6480"/>
        </w:tabs>
        <w:jc w:val="both"/>
        <w:rPr>
          <w:rFonts w:ascii="Arial" w:hAnsi="Arial" w:cs="Arial"/>
          <w:sz w:val="22"/>
        </w:rPr>
      </w:pPr>
    </w:p>
    <w:p w14:paraId="7EA3971E" w14:textId="77777777" w:rsidR="00452996" w:rsidRPr="00092BCA" w:rsidRDefault="00452996" w:rsidP="00452996">
      <w:pPr>
        <w:tabs>
          <w:tab w:val="left" w:pos="6480"/>
        </w:tabs>
        <w:jc w:val="both"/>
        <w:rPr>
          <w:rFonts w:ascii="Arial" w:hAnsi="Arial" w:cs="Arial"/>
          <w:sz w:val="22"/>
        </w:rPr>
      </w:pPr>
    </w:p>
    <w:p w14:paraId="64E96018" w14:textId="77777777" w:rsidR="00452996" w:rsidRPr="006904CF" w:rsidRDefault="00452996" w:rsidP="006904CF">
      <w:pPr>
        <w:keepNext/>
        <w:tabs>
          <w:tab w:val="left" w:pos="6480"/>
        </w:tabs>
        <w:spacing w:line="360" w:lineRule="auto"/>
        <w:jc w:val="both"/>
        <w:outlineLvl w:val="0"/>
        <w:rPr>
          <w:rFonts w:ascii="Arial" w:hAnsi="Arial" w:cs="Arial"/>
          <w:b/>
          <w:sz w:val="28"/>
          <w:u w:val="single"/>
        </w:rPr>
      </w:pPr>
      <w:r w:rsidRPr="00092BCA">
        <w:rPr>
          <w:rFonts w:ascii="Arial" w:hAnsi="Arial" w:cs="Arial"/>
          <w:b/>
          <w:sz w:val="28"/>
          <w:u w:val="single"/>
        </w:rPr>
        <w:t>Elements and Performance Criteria</w:t>
      </w:r>
    </w:p>
    <w:p w14:paraId="0A7FD95A" w14:textId="77777777" w:rsidR="005C7EBF" w:rsidRDefault="005C7EBF" w:rsidP="005C7EBF">
      <w:pPr>
        <w:tabs>
          <w:tab w:val="left" w:pos="6480"/>
        </w:tabs>
        <w:jc w:val="both"/>
        <w:rPr>
          <w:rFonts w:ascii="Arial" w:hAnsi="Arial"/>
          <w:b/>
          <w:sz w:val="22"/>
          <w:u w:val="single"/>
        </w:rPr>
      </w:pPr>
    </w:p>
    <w:p w14:paraId="161B19AE" w14:textId="7C4F5514" w:rsidR="005C7EBF" w:rsidRPr="004B38EB" w:rsidRDefault="005C7EBF" w:rsidP="005C7EBF">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28B4D877" w14:textId="77777777" w:rsidR="005C7EBF" w:rsidRPr="004B38EB" w:rsidRDefault="005C7EBF" w:rsidP="005C7EBF">
      <w:pPr>
        <w:tabs>
          <w:tab w:val="left" w:pos="6480"/>
        </w:tabs>
        <w:jc w:val="both"/>
        <w:rPr>
          <w:rFonts w:ascii="Arial" w:hAnsi="Arial"/>
          <w:sz w:val="22"/>
          <w:u w:val="single"/>
        </w:rPr>
      </w:pPr>
    </w:p>
    <w:p w14:paraId="3CE1262C" w14:textId="77777777" w:rsidR="005C7EBF" w:rsidRPr="004B38EB" w:rsidRDefault="005C7EBF" w:rsidP="005C7EBF">
      <w:pPr>
        <w:tabs>
          <w:tab w:val="left" w:pos="6480"/>
        </w:tabs>
        <w:jc w:val="both"/>
        <w:rPr>
          <w:rFonts w:ascii="Arial" w:hAnsi="Arial"/>
          <w:b/>
          <w:sz w:val="22"/>
          <w:u w:val="single"/>
        </w:rPr>
      </w:pPr>
      <w:r w:rsidRPr="004B38EB">
        <w:rPr>
          <w:rFonts w:ascii="Arial" w:hAnsi="Arial"/>
          <w:b/>
          <w:sz w:val="22"/>
          <w:u w:val="single"/>
        </w:rPr>
        <w:t>Range</w:t>
      </w:r>
    </w:p>
    <w:p w14:paraId="248230C4" w14:textId="77777777" w:rsidR="005C7EBF" w:rsidRPr="004B38EB" w:rsidRDefault="005C7EBF" w:rsidP="005C7EBF">
      <w:pPr>
        <w:tabs>
          <w:tab w:val="left" w:pos="6480"/>
        </w:tabs>
        <w:jc w:val="both"/>
        <w:rPr>
          <w:rFonts w:ascii="Arial" w:hAnsi="Arial"/>
          <w:sz w:val="22"/>
          <w:u w:val="single"/>
        </w:rPr>
      </w:pPr>
    </w:p>
    <w:p w14:paraId="31958D52" w14:textId="77777777" w:rsidR="005C7EBF" w:rsidRPr="004B38EB" w:rsidRDefault="005C7EBF" w:rsidP="005C7EBF">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15B4C85" w14:textId="77777777" w:rsidR="005C7EBF" w:rsidRPr="004B38EB" w:rsidRDefault="005C7EBF" w:rsidP="005C7EBF">
      <w:pPr>
        <w:jc w:val="both"/>
        <w:rPr>
          <w:rFonts w:ascii="Arial" w:hAnsi="Arial"/>
          <w:sz w:val="22"/>
        </w:rPr>
      </w:pPr>
    </w:p>
    <w:p w14:paraId="369359F7" w14:textId="77777777" w:rsidR="005C7EBF" w:rsidRDefault="005C7EBF" w:rsidP="005C7EBF">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4DEF35CA" w14:textId="77777777" w:rsidR="005C7EBF" w:rsidRPr="004B38EB" w:rsidRDefault="005C7EBF" w:rsidP="005C7EBF">
      <w:pPr>
        <w:keepNext/>
        <w:tabs>
          <w:tab w:val="left" w:pos="6480"/>
        </w:tabs>
        <w:jc w:val="both"/>
        <w:outlineLvl w:val="0"/>
        <w:rPr>
          <w:rFonts w:ascii="Arial" w:hAnsi="Arial"/>
          <w:b/>
          <w:sz w:val="22"/>
          <w:u w:val="single"/>
        </w:rPr>
      </w:pPr>
    </w:p>
    <w:p w14:paraId="6CEF7726" w14:textId="77777777" w:rsidR="005C7EBF" w:rsidRPr="00F25893" w:rsidRDefault="005C7EBF" w:rsidP="005C7EBF">
      <w:pPr>
        <w:numPr>
          <w:ilvl w:val="1"/>
          <w:numId w:val="2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39BAD4CE" w14:textId="77777777" w:rsidR="005C7EBF" w:rsidRPr="004B38EB" w:rsidRDefault="005C7EBF" w:rsidP="005C7EBF">
      <w:pPr>
        <w:tabs>
          <w:tab w:val="left" w:pos="6480"/>
        </w:tabs>
        <w:jc w:val="both"/>
        <w:rPr>
          <w:rFonts w:ascii="Arial" w:hAnsi="Arial"/>
          <w:sz w:val="22"/>
        </w:rPr>
      </w:pPr>
    </w:p>
    <w:p w14:paraId="4F82C12C" w14:textId="77777777" w:rsidR="005C7EBF" w:rsidRPr="004B38EB" w:rsidRDefault="005C7EBF" w:rsidP="005C7EBF">
      <w:pPr>
        <w:numPr>
          <w:ilvl w:val="1"/>
          <w:numId w:val="2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63982C2" w14:textId="77777777" w:rsidR="005C7EBF" w:rsidRPr="004B38EB" w:rsidRDefault="005C7EBF" w:rsidP="005C7EBF">
      <w:pPr>
        <w:tabs>
          <w:tab w:val="left" w:pos="6480"/>
        </w:tabs>
        <w:jc w:val="both"/>
        <w:rPr>
          <w:rFonts w:ascii="Arial" w:hAnsi="Arial"/>
          <w:sz w:val="22"/>
        </w:rPr>
      </w:pPr>
    </w:p>
    <w:p w14:paraId="475A3B25" w14:textId="77777777" w:rsidR="005C7EBF" w:rsidRPr="004B38EB" w:rsidRDefault="005C7EBF" w:rsidP="005C7EBF">
      <w:pPr>
        <w:numPr>
          <w:ilvl w:val="1"/>
          <w:numId w:val="2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6B9BDF25" w14:textId="77777777" w:rsidR="005C7EBF" w:rsidRPr="004B38EB" w:rsidRDefault="005C7EBF" w:rsidP="005C7EBF">
      <w:pPr>
        <w:tabs>
          <w:tab w:val="left" w:pos="6480"/>
        </w:tabs>
        <w:jc w:val="both"/>
        <w:rPr>
          <w:rFonts w:ascii="Arial" w:hAnsi="Arial"/>
          <w:sz w:val="22"/>
        </w:rPr>
      </w:pPr>
    </w:p>
    <w:p w14:paraId="55CC6D13" w14:textId="77777777" w:rsidR="005C7EBF" w:rsidRDefault="005C7EBF" w:rsidP="005C7EBF">
      <w:pPr>
        <w:numPr>
          <w:ilvl w:val="1"/>
          <w:numId w:val="23"/>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1E815BA1" w14:textId="77777777" w:rsidR="005C7EBF" w:rsidRPr="00222F6B" w:rsidRDefault="005C7EBF" w:rsidP="005C7EBF">
      <w:pPr>
        <w:tabs>
          <w:tab w:val="left" w:pos="6480"/>
        </w:tabs>
        <w:ind w:left="720"/>
        <w:jc w:val="both"/>
        <w:rPr>
          <w:rFonts w:ascii="Arial" w:hAnsi="Arial"/>
          <w:sz w:val="22"/>
        </w:rPr>
      </w:pPr>
    </w:p>
    <w:p w14:paraId="63A4EE47" w14:textId="77777777" w:rsidR="005C7EBF" w:rsidRPr="004B38EB" w:rsidRDefault="005C7EBF" w:rsidP="005C7EBF">
      <w:pPr>
        <w:numPr>
          <w:ilvl w:val="1"/>
          <w:numId w:val="2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FA4F36B" w14:textId="77777777" w:rsidR="005C7EBF" w:rsidRDefault="005C7EBF" w:rsidP="006904CF">
      <w:pPr>
        <w:keepNext/>
        <w:tabs>
          <w:tab w:val="left" w:pos="6480"/>
        </w:tabs>
        <w:spacing w:before="120" w:after="120" w:line="360" w:lineRule="auto"/>
        <w:jc w:val="both"/>
        <w:outlineLvl w:val="0"/>
        <w:rPr>
          <w:rFonts w:ascii="Arial" w:hAnsi="Arial" w:cs="Arial"/>
          <w:b/>
          <w:sz w:val="22"/>
          <w:u w:val="single"/>
        </w:rPr>
      </w:pPr>
    </w:p>
    <w:p w14:paraId="68185ED8" w14:textId="1AD75425" w:rsidR="0014187E" w:rsidRPr="006904CF" w:rsidRDefault="0014187E" w:rsidP="006904CF">
      <w:pPr>
        <w:keepNext/>
        <w:tabs>
          <w:tab w:val="left" w:pos="6480"/>
        </w:tabs>
        <w:spacing w:before="120" w:after="120" w:line="360" w:lineRule="auto"/>
        <w:jc w:val="both"/>
        <w:outlineLvl w:val="0"/>
        <w:rPr>
          <w:rFonts w:ascii="Arial" w:hAnsi="Arial" w:cs="Arial"/>
          <w:b/>
          <w:sz w:val="22"/>
          <w:u w:val="single"/>
        </w:rPr>
      </w:pPr>
      <w:r w:rsidRPr="00092BCA">
        <w:rPr>
          <w:rFonts w:ascii="Arial" w:hAnsi="Arial" w:cs="Arial"/>
          <w:b/>
          <w:sz w:val="22"/>
          <w:u w:val="single"/>
        </w:rPr>
        <w:t xml:space="preserve">Element </w:t>
      </w:r>
      <w:r w:rsidR="005C7EBF">
        <w:rPr>
          <w:rFonts w:ascii="Arial" w:hAnsi="Arial" w:cs="Arial"/>
          <w:b/>
          <w:sz w:val="22"/>
          <w:u w:val="single"/>
        </w:rPr>
        <w:t>2</w:t>
      </w:r>
      <w:r w:rsidRPr="00092BCA">
        <w:rPr>
          <w:rFonts w:ascii="Arial" w:hAnsi="Arial" w:cs="Arial"/>
          <w:b/>
          <w:sz w:val="22"/>
          <w:u w:val="single"/>
        </w:rPr>
        <w:t>:</w:t>
      </w:r>
      <w:r w:rsidR="00FD6AFC" w:rsidRPr="00FD6AFC">
        <w:rPr>
          <w:rFonts w:ascii="Arial" w:hAnsi="Arial" w:cs="Arial"/>
          <w:b/>
          <w:sz w:val="22"/>
          <w:u w:val="single"/>
        </w:rPr>
        <w:t xml:space="preserve"> </w:t>
      </w:r>
      <w:r w:rsidR="0065484A">
        <w:rPr>
          <w:rFonts w:ascii="Arial" w:hAnsi="Arial" w:cs="Arial"/>
          <w:b/>
          <w:sz w:val="22"/>
          <w:u w:val="single"/>
        </w:rPr>
        <w:t>Layout</w:t>
      </w:r>
      <w:r w:rsidR="00473774">
        <w:rPr>
          <w:rFonts w:ascii="Arial" w:hAnsi="Arial" w:cs="Arial"/>
          <w:b/>
          <w:sz w:val="22"/>
          <w:u w:val="single"/>
        </w:rPr>
        <w:t xml:space="preserve"> of Roof </w:t>
      </w:r>
      <w:r w:rsidR="00C24103">
        <w:rPr>
          <w:rFonts w:ascii="Arial" w:hAnsi="Arial" w:cs="Arial"/>
          <w:b/>
          <w:sz w:val="22"/>
          <w:u w:val="single"/>
        </w:rPr>
        <w:t>Trusses</w:t>
      </w:r>
      <w:r w:rsidR="00473774">
        <w:rPr>
          <w:rFonts w:ascii="Arial" w:hAnsi="Arial" w:cs="Arial"/>
          <w:b/>
          <w:sz w:val="22"/>
          <w:u w:val="single"/>
        </w:rPr>
        <w:t xml:space="preserve"> </w:t>
      </w:r>
      <w:r w:rsidR="00FD6AFC">
        <w:rPr>
          <w:rFonts w:ascii="Arial" w:hAnsi="Arial" w:cs="Arial"/>
          <w:b/>
          <w:sz w:val="22"/>
          <w:u w:val="single"/>
        </w:rPr>
        <w:t xml:space="preserve"> </w:t>
      </w:r>
      <w:r w:rsidR="00FD6AFC" w:rsidRPr="00092BCA">
        <w:rPr>
          <w:rFonts w:ascii="Arial" w:hAnsi="Arial" w:cs="Arial"/>
          <w:b/>
          <w:sz w:val="22"/>
          <w:u w:val="single"/>
        </w:rPr>
        <w:t xml:space="preserve"> </w:t>
      </w:r>
      <w:r w:rsidRPr="00092BCA">
        <w:rPr>
          <w:rFonts w:ascii="Arial" w:hAnsi="Arial" w:cs="Arial"/>
          <w:b/>
          <w:sz w:val="22"/>
          <w:u w:val="single"/>
        </w:rPr>
        <w:t xml:space="preserve"> </w:t>
      </w:r>
    </w:p>
    <w:p w14:paraId="09FB746A" w14:textId="77777777" w:rsidR="0014187E" w:rsidRPr="006904CF" w:rsidRDefault="0014187E" w:rsidP="006904CF">
      <w:pPr>
        <w:spacing w:before="120" w:after="120" w:line="360" w:lineRule="auto"/>
        <w:jc w:val="both"/>
        <w:rPr>
          <w:rFonts w:ascii="Arial" w:hAnsi="Arial" w:cs="Arial"/>
          <w:b/>
          <w:sz w:val="22"/>
          <w:szCs w:val="22"/>
          <w:u w:val="single"/>
        </w:rPr>
      </w:pPr>
      <w:r w:rsidRPr="00FD6AFC">
        <w:rPr>
          <w:rFonts w:ascii="Arial" w:hAnsi="Arial" w:cs="Arial"/>
          <w:b/>
          <w:sz w:val="22"/>
          <w:szCs w:val="22"/>
          <w:u w:val="single"/>
        </w:rPr>
        <w:t>Performance Criteria</w:t>
      </w:r>
    </w:p>
    <w:p w14:paraId="0EADC839" w14:textId="63A86DFB" w:rsidR="00473774" w:rsidRPr="005C7EBF" w:rsidRDefault="002F3D53" w:rsidP="005C7EBF">
      <w:pPr>
        <w:pStyle w:val="ListParagraph"/>
        <w:numPr>
          <w:ilvl w:val="1"/>
          <w:numId w:val="25"/>
        </w:numPr>
        <w:tabs>
          <w:tab w:val="left" w:pos="720"/>
        </w:tabs>
        <w:spacing w:before="120" w:after="120" w:line="360" w:lineRule="auto"/>
        <w:ind w:left="709" w:hanging="709"/>
        <w:jc w:val="both"/>
        <w:rPr>
          <w:rFonts w:ascii="Arial" w:hAnsi="Arial" w:cs="Arial"/>
          <w:sz w:val="22"/>
          <w:szCs w:val="22"/>
        </w:rPr>
      </w:pPr>
      <w:r w:rsidRPr="005C7EBF">
        <w:rPr>
          <w:rFonts w:ascii="Arial" w:hAnsi="Arial" w:cs="Arial"/>
          <w:sz w:val="22"/>
          <w:szCs w:val="22"/>
        </w:rPr>
        <w:t>R</w:t>
      </w:r>
      <w:r w:rsidR="00473774" w:rsidRPr="005C7EBF">
        <w:rPr>
          <w:rFonts w:ascii="Arial" w:hAnsi="Arial" w:cs="Arial"/>
          <w:sz w:val="22"/>
          <w:szCs w:val="22"/>
        </w:rPr>
        <w:t>oof trusses</w:t>
      </w:r>
      <w:r w:rsidRPr="005C7EBF">
        <w:rPr>
          <w:rFonts w:ascii="Arial" w:hAnsi="Arial" w:cs="Arial"/>
          <w:sz w:val="22"/>
          <w:szCs w:val="22"/>
        </w:rPr>
        <w:t xml:space="preserve"> are identified.</w:t>
      </w:r>
    </w:p>
    <w:p w14:paraId="3BE6F1A6" w14:textId="4F8A68AC" w:rsidR="00473774" w:rsidRPr="005C7EBF" w:rsidRDefault="002F3D53" w:rsidP="005C7EBF">
      <w:pPr>
        <w:pStyle w:val="ListParagraph"/>
        <w:numPr>
          <w:ilvl w:val="1"/>
          <w:numId w:val="25"/>
        </w:numPr>
        <w:tabs>
          <w:tab w:val="left" w:pos="720"/>
        </w:tabs>
        <w:spacing w:before="120" w:after="120" w:line="360" w:lineRule="auto"/>
        <w:ind w:left="709" w:hanging="709"/>
        <w:jc w:val="both"/>
        <w:rPr>
          <w:rFonts w:ascii="Arial" w:hAnsi="Arial" w:cs="Arial"/>
          <w:sz w:val="22"/>
          <w:szCs w:val="22"/>
        </w:rPr>
      </w:pPr>
      <w:r w:rsidRPr="005C7EBF">
        <w:rPr>
          <w:rFonts w:ascii="Arial" w:hAnsi="Arial" w:cs="Arial"/>
          <w:sz w:val="22"/>
          <w:szCs w:val="22"/>
        </w:rPr>
        <w:t>Components</w:t>
      </w:r>
      <w:r w:rsidR="00473774" w:rsidRPr="005C7EBF">
        <w:rPr>
          <w:rFonts w:ascii="Arial" w:hAnsi="Arial" w:cs="Arial"/>
          <w:sz w:val="22"/>
          <w:szCs w:val="22"/>
        </w:rPr>
        <w:t xml:space="preserve"> of roof trusses</w:t>
      </w:r>
      <w:r w:rsidRPr="005C7EBF">
        <w:rPr>
          <w:rFonts w:ascii="Arial" w:hAnsi="Arial" w:cs="Arial"/>
          <w:sz w:val="22"/>
          <w:szCs w:val="22"/>
        </w:rPr>
        <w:t xml:space="preserve"> are identified.</w:t>
      </w:r>
    </w:p>
    <w:p w14:paraId="25D136F6" w14:textId="77777777" w:rsidR="00AB4C77" w:rsidRPr="00B538BF" w:rsidRDefault="00AB4C77" w:rsidP="005C7EBF">
      <w:pPr>
        <w:pStyle w:val="ListParagraph"/>
        <w:numPr>
          <w:ilvl w:val="1"/>
          <w:numId w:val="25"/>
        </w:numPr>
        <w:tabs>
          <w:tab w:val="left" w:pos="720"/>
        </w:tabs>
        <w:spacing w:before="120" w:after="120" w:line="360" w:lineRule="auto"/>
        <w:ind w:left="709" w:hanging="709"/>
        <w:jc w:val="both"/>
        <w:rPr>
          <w:rFonts w:ascii="Arial" w:hAnsi="Arial" w:cs="Arial"/>
          <w:sz w:val="22"/>
          <w:szCs w:val="22"/>
        </w:rPr>
      </w:pPr>
      <w:r>
        <w:rPr>
          <w:rFonts w:ascii="Arial" w:hAnsi="Arial" w:cs="Arial"/>
          <w:sz w:val="22"/>
          <w:szCs w:val="22"/>
        </w:rPr>
        <w:t>Drawing s</w:t>
      </w:r>
      <w:r w:rsidRPr="00B538BF">
        <w:rPr>
          <w:rFonts w:ascii="Arial" w:hAnsi="Arial" w:cs="Arial"/>
          <w:sz w:val="22"/>
          <w:szCs w:val="22"/>
        </w:rPr>
        <w:t>pecifications are interpreted</w:t>
      </w:r>
    </w:p>
    <w:p w14:paraId="6636440C" w14:textId="77777777" w:rsidR="00473774" w:rsidRPr="005C7EBF" w:rsidRDefault="00473774" w:rsidP="005C7EBF">
      <w:pPr>
        <w:pStyle w:val="ListParagraph"/>
        <w:numPr>
          <w:ilvl w:val="1"/>
          <w:numId w:val="25"/>
        </w:numPr>
        <w:tabs>
          <w:tab w:val="left" w:pos="720"/>
        </w:tabs>
        <w:spacing w:before="120" w:after="120" w:line="360" w:lineRule="auto"/>
        <w:ind w:left="709" w:hanging="709"/>
        <w:jc w:val="both"/>
        <w:rPr>
          <w:rFonts w:ascii="Arial" w:hAnsi="Arial" w:cs="Arial"/>
          <w:sz w:val="22"/>
          <w:szCs w:val="22"/>
        </w:rPr>
      </w:pPr>
      <w:r>
        <w:rPr>
          <w:rFonts w:ascii="Arial" w:hAnsi="Arial" w:cs="Arial"/>
          <w:sz w:val="22"/>
          <w:szCs w:val="22"/>
        </w:rPr>
        <w:t>Standard calculations</w:t>
      </w:r>
      <w:r w:rsidR="0065484A">
        <w:rPr>
          <w:rFonts w:ascii="Arial" w:hAnsi="Arial" w:cs="Arial"/>
          <w:sz w:val="22"/>
          <w:szCs w:val="22"/>
        </w:rPr>
        <w:t xml:space="preserve"> are</w:t>
      </w:r>
      <w:r w:rsidR="00B43D19">
        <w:rPr>
          <w:rFonts w:ascii="Arial" w:hAnsi="Arial" w:cs="Arial"/>
          <w:sz w:val="22"/>
          <w:szCs w:val="22"/>
        </w:rPr>
        <w:t xml:space="preserve"> applied   </w:t>
      </w:r>
      <w:r>
        <w:rPr>
          <w:rFonts w:ascii="Arial" w:hAnsi="Arial" w:cs="Arial"/>
          <w:sz w:val="22"/>
          <w:szCs w:val="22"/>
        </w:rPr>
        <w:t xml:space="preserve"> </w:t>
      </w:r>
    </w:p>
    <w:p w14:paraId="3355870D" w14:textId="3B8CC8CD" w:rsidR="00DC0893" w:rsidRPr="006904CF" w:rsidRDefault="00F40C15" w:rsidP="005C7EBF">
      <w:pPr>
        <w:pStyle w:val="ListParagraph"/>
        <w:numPr>
          <w:ilvl w:val="1"/>
          <w:numId w:val="25"/>
        </w:numPr>
        <w:tabs>
          <w:tab w:val="left" w:pos="720"/>
        </w:tabs>
        <w:spacing w:before="120" w:after="120" w:line="360" w:lineRule="auto"/>
        <w:ind w:left="709" w:hanging="709"/>
        <w:jc w:val="both"/>
        <w:rPr>
          <w:rFonts w:ascii="Arial" w:hAnsi="Arial" w:cs="Arial"/>
          <w:sz w:val="22"/>
          <w:szCs w:val="22"/>
        </w:rPr>
      </w:pPr>
      <w:r>
        <w:rPr>
          <w:rFonts w:ascii="Arial" w:hAnsi="Arial" w:cs="Arial"/>
          <w:sz w:val="22"/>
          <w:szCs w:val="22"/>
        </w:rPr>
        <w:lastRenderedPageBreak/>
        <w:t xml:space="preserve">Roof trusses are laid out as per drawing specifications </w:t>
      </w:r>
      <w:r w:rsidR="00DC0893">
        <w:rPr>
          <w:rFonts w:ascii="Arial" w:hAnsi="Arial" w:cs="Arial"/>
          <w:sz w:val="22"/>
          <w:szCs w:val="22"/>
        </w:rPr>
        <w:t xml:space="preserve"> </w:t>
      </w:r>
    </w:p>
    <w:p w14:paraId="58FF3D7B" w14:textId="77777777" w:rsidR="005C7EBF" w:rsidRDefault="005C7EBF" w:rsidP="006904CF">
      <w:pPr>
        <w:keepNext/>
        <w:tabs>
          <w:tab w:val="left" w:pos="6480"/>
        </w:tabs>
        <w:spacing w:before="120" w:after="120" w:line="360" w:lineRule="auto"/>
        <w:jc w:val="both"/>
        <w:outlineLvl w:val="0"/>
        <w:rPr>
          <w:rFonts w:ascii="Arial" w:hAnsi="Arial" w:cs="Arial"/>
          <w:b/>
          <w:sz w:val="22"/>
          <w:u w:val="single"/>
        </w:rPr>
      </w:pPr>
    </w:p>
    <w:p w14:paraId="732AD65C" w14:textId="71B72425" w:rsidR="00FD6AFC" w:rsidRPr="006904CF" w:rsidRDefault="00FD6AFC" w:rsidP="006904CF">
      <w:pPr>
        <w:keepNext/>
        <w:tabs>
          <w:tab w:val="left" w:pos="6480"/>
        </w:tabs>
        <w:spacing w:before="120" w:after="120" w:line="360" w:lineRule="auto"/>
        <w:jc w:val="both"/>
        <w:outlineLvl w:val="0"/>
        <w:rPr>
          <w:rFonts w:ascii="Arial" w:hAnsi="Arial" w:cs="Arial"/>
          <w:b/>
          <w:sz w:val="22"/>
          <w:u w:val="single"/>
        </w:rPr>
      </w:pPr>
      <w:r w:rsidRPr="00092BCA">
        <w:rPr>
          <w:rFonts w:ascii="Arial" w:hAnsi="Arial" w:cs="Arial"/>
          <w:b/>
          <w:sz w:val="22"/>
          <w:u w:val="single"/>
        </w:rPr>
        <w:t xml:space="preserve">Element </w:t>
      </w:r>
      <w:r w:rsidR="005C7EBF">
        <w:rPr>
          <w:rFonts w:ascii="Arial" w:hAnsi="Arial" w:cs="Arial"/>
          <w:b/>
          <w:sz w:val="22"/>
          <w:u w:val="single"/>
        </w:rPr>
        <w:t>3</w:t>
      </w:r>
      <w:r w:rsidRPr="00092BCA">
        <w:rPr>
          <w:rFonts w:ascii="Arial" w:hAnsi="Arial" w:cs="Arial"/>
          <w:b/>
          <w:sz w:val="22"/>
          <w:u w:val="single"/>
        </w:rPr>
        <w:t>:</w:t>
      </w:r>
      <w:r w:rsidRPr="00FD6AFC">
        <w:rPr>
          <w:rFonts w:ascii="Arial" w:hAnsi="Arial" w:cs="Arial"/>
          <w:b/>
          <w:sz w:val="22"/>
          <w:u w:val="single"/>
        </w:rPr>
        <w:t xml:space="preserve"> </w:t>
      </w:r>
      <w:r w:rsidR="00473774">
        <w:rPr>
          <w:rFonts w:ascii="Arial" w:hAnsi="Arial" w:cs="Arial"/>
          <w:b/>
          <w:sz w:val="22"/>
          <w:u w:val="single"/>
        </w:rPr>
        <w:t xml:space="preserve">Lay out columns </w:t>
      </w:r>
      <w:r>
        <w:rPr>
          <w:rFonts w:ascii="Arial" w:hAnsi="Arial" w:cs="Arial"/>
          <w:b/>
          <w:sz w:val="22"/>
          <w:u w:val="single"/>
        </w:rPr>
        <w:t xml:space="preserve"> </w:t>
      </w:r>
    </w:p>
    <w:p w14:paraId="4D6E830E" w14:textId="77777777" w:rsidR="00FD6AFC" w:rsidRDefault="00FD6AFC" w:rsidP="006904CF">
      <w:pPr>
        <w:spacing w:before="120" w:after="120" w:line="360" w:lineRule="auto"/>
        <w:jc w:val="both"/>
        <w:rPr>
          <w:rFonts w:ascii="Arial" w:hAnsi="Arial" w:cs="Arial"/>
          <w:b/>
          <w:sz w:val="22"/>
          <w:szCs w:val="22"/>
          <w:u w:val="single"/>
        </w:rPr>
      </w:pPr>
      <w:r w:rsidRPr="00092BCA">
        <w:rPr>
          <w:rFonts w:ascii="Arial" w:hAnsi="Arial" w:cs="Arial"/>
          <w:b/>
          <w:sz w:val="22"/>
          <w:szCs w:val="22"/>
          <w:u w:val="single"/>
        </w:rPr>
        <w:t>Performance Criteria</w:t>
      </w:r>
    </w:p>
    <w:p w14:paraId="23A67ED6" w14:textId="3AF49018" w:rsidR="00331DBD" w:rsidRPr="005C7EBF" w:rsidRDefault="002F3D53" w:rsidP="00164EA7">
      <w:pPr>
        <w:pStyle w:val="ListParagraph"/>
        <w:numPr>
          <w:ilvl w:val="1"/>
          <w:numId w:val="26"/>
        </w:numPr>
        <w:tabs>
          <w:tab w:val="left" w:pos="720"/>
        </w:tabs>
        <w:spacing w:before="120" w:after="120" w:line="360" w:lineRule="auto"/>
        <w:ind w:left="709" w:hanging="709"/>
        <w:jc w:val="both"/>
        <w:rPr>
          <w:rFonts w:ascii="Arial" w:hAnsi="Arial" w:cs="Arial"/>
          <w:sz w:val="22"/>
          <w:szCs w:val="22"/>
        </w:rPr>
      </w:pPr>
      <w:r w:rsidRPr="005C7EBF">
        <w:rPr>
          <w:rFonts w:ascii="Arial" w:hAnsi="Arial" w:cs="Arial"/>
          <w:sz w:val="22"/>
          <w:szCs w:val="22"/>
        </w:rPr>
        <w:t>C</w:t>
      </w:r>
      <w:r w:rsidR="00331DBD" w:rsidRPr="005C7EBF">
        <w:rPr>
          <w:rFonts w:ascii="Arial" w:hAnsi="Arial" w:cs="Arial"/>
          <w:sz w:val="22"/>
          <w:szCs w:val="22"/>
        </w:rPr>
        <w:t>olumn</w:t>
      </w:r>
      <w:r w:rsidRPr="005C7EBF">
        <w:rPr>
          <w:rFonts w:ascii="Arial" w:hAnsi="Arial" w:cs="Arial"/>
          <w:sz w:val="22"/>
          <w:szCs w:val="22"/>
        </w:rPr>
        <w:t>s are identified</w:t>
      </w:r>
      <w:r w:rsidR="00340023" w:rsidRPr="005C7EBF">
        <w:rPr>
          <w:rFonts w:ascii="Arial" w:hAnsi="Arial" w:cs="Arial"/>
          <w:sz w:val="22"/>
          <w:szCs w:val="22"/>
        </w:rPr>
        <w:t>.</w:t>
      </w:r>
      <w:r w:rsidRPr="005C7EBF">
        <w:rPr>
          <w:rFonts w:ascii="Arial" w:hAnsi="Arial" w:cs="Arial"/>
          <w:sz w:val="22"/>
          <w:szCs w:val="22"/>
        </w:rPr>
        <w:t xml:space="preserve"> </w:t>
      </w:r>
      <w:r w:rsidR="00331DBD" w:rsidRPr="005C7EBF">
        <w:rPr>
          <w:rFonts w:ascii="Arial" w:hAnsi="Arial" w:cs="Arial"/>
          <w:sz w:val="22"/>
          <w:szCs w:val="22"/>
        </w:rPr>
        <w:t xml:space="preserve"> </w:t>
      </w:r>
    </w:p>
    <w:p w14:paraId="455CADE9" w14:textId="0424C8BC" w:rsidR="00331DBD" w:rsidRPr="00164EA7" w:rsidRDefault="00340023" w:rsidP="00164EA7">
      <w:pPr>
        <w:pStyle w:val="ListParagraph"/>
        <w:numPr>
          <w:ilvl w:val="1"/>
          <w:numId w:val="26"/>
        </w:numPr>
        <w:tabs>
          <w:tab w:val="left" w:pos="720"/>
        </w:tabs>
        <w:spacing w:before="120" w:after="120" w:line="360" w:lineRule="auto"/>
        <w:ind w:left="709" w:hanging="709"/>
        <w:jc w:val="both"/>
        <w:rPr>
          <w:rFonts w:ascii="Arial" w:hAnsi="Arial" w:cs="Arial"/>
          <w:sz w:val="22"/>
          <w:szCs w:val="22"/>
        </w:rPr>
      </w:pPr>
      <w:r w:rsidRPr="00164EA7">
        <w:rPr>
          <w:rFonts w:ascii="Arial" w:hAnsi="Arial" w:cs="Arial"/>
          <w:sz w:val="22"/>
          <w:szCs w:val="22"/>
        </w:rPr>
        <w:t>Column</w:t>
      </w:r>
      <w:r w:rsidR="00331DBD" w:rsidRPr="00164EA7">
        <w:rPr>
          <w:rFonts w:ascii="Arial" w:hAnsi="Arial" w:cs="Arial"/>
          <w:sz w:val="22"/>
          <w:szCs w:val="22"/>
        </w:rPr>
        <w:t xml:space="preserve"> </w:t>
      </w:r>
      <w:r w:rsidRPr="00164EA7">
        <w:rPr>
          <w:rFonts w:ascii="Arial" w:hAnsi="Arial" w:cs="Arial"/>
          <w:sz w:val="22"/>
          <w:szCs w:val="22"/>
        </w:rPr>
        <w:t xml:space="preserve">components are identified. </w:t>
      </w:r>
      <w:r w:rsidR="00331DBD" w:rsidRPr="00164EA7">
        <w:rPr>
          <w:rFonts w:ascii="Arial" w:hAnsi="Arial" w:cs="Arial"/>
          <w:sz w:val="22"/>
          <w:szCs w:val="22"/>
        </w:rPr>
        <w:t xml:space="preserve"> </w:t>
      </w:r>
    </w:p>
    <w:p w14:paraId="0F889924" w14:textId="77777777" w:rsidR="00331DBD" w:rsidRPr="005C7EBF" w:rsidRDefault="00AB4C77" w:rsidP="00164EA7">
      <w:pPr>
        <w:pStyle w:val="ListParagraph"/>
        <w:numPr>
          <w:ilvl w:val="1"/>
          <w:numId w:val="26"/>
        </w:numPr>
        <w:tabs>
          <w:tab w:val="left" w:pos="720"/>
        </w:tabs>
        <w:spacing w:before="120" w:after="120" w:line="360" w:lineRule="auto"/>
        <w:ind w:left="851" w:hanging="851"/>
        <w:jc w:val="both"/>
        <w:rPr>
          <w:rFonts w:ascii="Arial" w:hAnsi="Arial" w:cs="Arial"/>
          <w:sz w:val="22"/>
          <w:szCs w:val="22"/>
        </w:rPr>
      </w:pPr>
      <w:r>
        <w:rPr>
          <w:rFonts w:ascii="Arial" w:hAnsi="Arial" w:cs="Arial"/>
          <w:sz w:val="22"/>
          <w:szCs w:val="22"/>
        </w:rPr>
        <w:t>Drawing s</w:t>
      </w:r>
      <w:r w:rsidR="00331DBD" w:rsidRPr="005C7EBF">
        <w:rPr>
          <w:rFonts w:ascii="Arial" w:hAnsi="Arial" w:cs="Arial"/>
          <w:sz w:val="22"/>
          <w:szCs w:val="22"/>
        </w:rPr>
        <w:t>pecifications are interpreted</w:t>
      </w:r>
    </w:p>
    <w:p w14:paraId="0667B739" w14:textId="77777777" w:rsidR="00331DBD" w:rsidRDefault="00331DBD" w:rsidP="00164EA7">
      <w:pPr>
        <w:pStyle w:val="ListParagraph"/>
        <w:numPr>
          <w:ilvl w:val="1"/>
          <w:numId w:val="26"/>
        </w:numPr>
        <w:tabs>
          <w:tab w:val="left" w:pos="720"/>
        </w:tabs>
        <w:spacing w:before="120" w:after="120" w:line="360" w:lineRule="auto"/>
        <w:ind w:left="709" w:hanging="709"/>
        <w:jc w:val="both"/>
        <w:rPr>
          <w:rFonts w:ascii="Arial" w:hAnsi="Arial" w:cs="Arial"/>
          <w:sz w:val="22"/>
          <w:szCs w:val="22"/>
        </w:rPr>
      </w:pPr>
      <w:r w:rsidRPr="005C7EBF">
        <w:rPr>
          <w:rFonts w:ascii="Arial" w:hAnsi="Arial" w:cs="Arial"/>
          <w:sz w:val="22"/>
          <w:szCs w:val="22"/>
        </w:rPr>
        <w:t xml:space="preserve">Standard calculations are applied    </w:t>
      </w:r>
    </w:p>
    <w:p w14:paraId="53ECC193" w14:textId="77777777" w:rsidR="00F40C15" w:rsidRPr="005C7EBF" w:rsidRDefault="00F40C15" w:rsidP="00164EA7">
      <w:pPr>
        <w:pStyle w:val="ListParagraph"/>
        <w:numPr>
          <w:ilvl w:val="1"/>
          <w:numId w:val="26"/>
        </w:numPr>
        <w:tabs>
          <w:tab w:val="left" w:pos="720"/>
        </w:tabs>
        <w:spacing w:before="120" w:after="120" w:line="360" w:lineRule="auto"/>
        <w:ind w:left="709" w:hanging="709"/>
        <w:jc w:val="both"/>
        <w:rPr>
          <w:rFonts w:ascii="Arial" w:hAnsi="Arial" w:cs="Arial"/>
          <w:sz w:val="22"/>
          <w:szCs w:val="22"/>
        </w:rPr>
      </w:pPr>
      <w:r>
        <w:rPr>
          <w:rFonts w:ascii="Arial" w:hAnsi="Arial" w:cs="Arial"/>
          <w:sz w:val="22"/>
          <w:szCs w:val="22"/>
        </w:rPr>
        <w:t>Column</w:t>
      </w:r>
      <w:r w:rsidR="00C61466">
        <w:rPr>
          <w:rFonts w:ascii="Arial" w:hAnsi="Arial" w:cs="Arial"/>
          <w:sz w:val="22"/>
          <w:szCs w:val="22"/>
        </w:rPr>
        <w:t>s</w:t>
      </w:r>
      <w:r>
        <w:rPr>
          <w:rFonts w:ascii="Arial" w:hAnsi="Arial" w:cs="Arial"/>
          <w:sz w:val="22"/>
          <w:szCs w:val="22"/>
        </w:rPr>
        <w:t xml:space="preserve"> are laid out as per drawing specifications  </w:t>
      </w:r>
    </w:p>
    <w:p w14:paraId="694D9E92" w14:textId="77777777" w:rsidR="00164EA7" w:rsidRDefault="00164EA7" w:rsidP="005C7EBF">
      <w:pPr>
        <w:tabs>
          <w:tab w:val="left" w:pos="6480"/>
        </w:tabs>
        <w:jc w:val="both"/>
        <w:rPr>
          <w:rFonts w:ascii="Arial" w:hAnsi="Arial"/>
          <w:b/>
          <w:sz w:val="22"/>
          <w:u w:val="single"/>
        </w:rPr>
      </w:pPr>
    </w:p>
    <w:p w14:paraId="7C63C4E1" w14:textId="77777777" w:rsidR="00164EA7" w:rsidRDefault="00164EA7" w:rsidP="005C7EBF">
      <w:pPr>
        <w:tabs>
          <w:tab w:val="left" w:pos="6480"/>
        </w:tabs>
        <w:jc w:val="both"/>
        <w:rPr>
          <w:rFonts w:ascii="Arial" w:hAnsi="Arial"/>
          <w:b/>
          <w:sz w:val="22"/>
          <w:u w:val="single"/>
        </w:rPr>
      </w:pPr>
    </w:p>
    <w:p w14:paraId="19911A16" w14:textId="79AC9F17" w:rsidR="005C7EBF" w:rsidRPr="004B38EB" w:rsidRDefault="005C7EBF" w:rsidP="005C7EBF">
      <w:pPr>
        <w:tabs>
          <w:tab w:val="left" w:pos="6480"/>
        </w:tabs>
        <w:jc w:val="both"/>
        <w:rPr>
          <w:rFonts w:ascii="Arial" w:hAnsi="Arial"/>
          <w:b/>
          <w:sz w:val="22"/>
          <w:u w:val="single"/>
        </w:rPr>
      </w:pPr>
      <w:r>
        <w:rPr>
          <w:rFonts w:ascii="Arial" w:hAnsi="Arial"/>
          <w:b/>
          <w:sz w:val="22"/>
          <w:u w:val="single"/>
        </w:rPr>
        <w:t xml:space="preserve">Element </w:t>
      </w:r>
      <w:r w:rsidR="00164EA7">
        <w:rPr>
          <w:rFonts w:ascii="Arial" w:hAnsi="Arial"/>
          <w:b/>
          <w:sz w:val="22"/>
          <w:u w:val="single"/>
        </w:rPr>
        <w:t>4</w:t>
      </w:r>
      <w:r>
        <w:rPr>
          <w:rFonts w:ascii="Arial" w:hAnsi="Arial"/>
          <w:b/>
          <w:sz w:val="22"/>
          <w:u w:val="single"/>
        </w:rPr>
        <w:t>: Perform housekeeping</w:t>
      </w:r>
    </w:p>
    <w:p w14:paraId="6EA279B5" w14:textId="77777777" w:rsidR="005C7EBF" w:rsidRPr="004B38EB" w:rsidRDefault="005C7EBF" w:rsidP="005C7EBF">
      <w:pPr>
        <w:tabs>
          <w:tab w:val="left" w:pos="6480"/>
        </w:tabs>
        <w:jc w:val="both"/>
        <w:rPr>
          <w:rFonts w:ascii="Arial" w:hAnsi="Arial"/>
          <w:sz w:val="22"/>
          <w:u w:val="single"/>
        </w:rPr>
      </w:pPr>
    </w:p>
    <w:p w14:paraId="6A240C0A" w14:textId="77777777" w:rsidR="005C7EBF" w:rsidRDefault="005C7EBF" w:rsidP="005C7EBF">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3EEBC12" w14:textId="77777777" w:rsidR="005C7EBF" w:rsidRPr="004B38EB" w:rsidRDefault="005C7EBF" w:rsidP="005C7EBF">
      <w:pPr>
        <w:keepNext/>
        <w:tabs>
          <w:tab w:val="left" w:pos="6480"/>
        </w:tabs>
        <w:jc w:val="both"/>
        <w:outlineLvl w:val="0"/>
        <w:rPr>
          <w:rFonts w:ascii="Arial" w:hAnsi="Arial"/>
          <w:b/>
          <w:sz w:val="22"/>
          <w:u w:val="single"/>
        </w:rPr>
      </w:pPr>
    </w:p>
    <w:p w14:paraId="78B1A93F" w14:textId="6AE1D15A" w:rsidR="005C7EBF" w:rsidRPr="00164EA7" w:rsidRDefault="005C7EBF" w:rsidP="00164EA7">
      <w:pPr>
        <w:pStyle w:val="ListParagraph"/>
        <w:numPr>
          <w:ilvl w:val="1"/>
          <w:numId w:val="27"/>
        </w:numPr>
        <w:tabs>
          <w:tab w:val="num" w:pos="4935"/>
          <w:tab w:val="left" w:pos="6480"/>
        </w:tabs>
        <w:spacing w:line="360" w:lineRule="auto"/>
        <w:ind w:left="709" w:hanging="709"/>
        <w:jc w:val="both"/>
        <w:rPr>
          <w:rFonts w:ascii="Arial" w:hAnsi="Arial"/>
          <w:sz w:val="22"/>
        </w:rPr>
      </w:pPr>
      <w:r w:rsidRPr="00164EA7">
        <w:rPr>
          <w:rFonts w:ascii="Arial" w:hAnsi="Arial"/>
          <w:sz w:val="22"/>
        </w:rPr>
        <w:t>Plant, tools and equipment are cleaned, checked, maintained and stored in accordance with manufacturers' recommendations and standard work practices</w:t>
      </w:r>
      <w:r w:rsidRPr="004B38EB">
        <w:t>.</w:t>
      </w:r>
    </w:p>
    <w:p w14:paraId="52B6C441" w14:textId="6278D54D" w:rsidR="005C7EBF" w:rsidRPr="00164EA7" w:rsidRDefault="005C7EBF" w:rsidP="00164EA7">
      <w:pPr>
        <w:pStyle w:val="ListParagraph"/>
        <w:numPr>
          <w:ilvl w:val="1"/>
          <w:numId w:val="27"/>
        </w:numPr>
        <w:tabs>
          <w:tab w:val="num" w:pos="4935"/>
          <w:tab w:val="left" w:pos="6480"/>
        </w:tabs>
        <w:spacing w:line="360" w:lineRule="auto"/>
        <w:ind w:left="709" w:hanging="709"/>
        <w:jc w:val="both"/>
        <w:rPr>
          <w:rFonts w:ascii="Arial" w:hAnsi="Arial"/>
          <w:sz w:val="22"/>
        </w:rPr>
      </w:pPr>
      <w:r w:rsidRPr="00164EA7">
        <w:rPr>
          <w:rFonts w:ascii="Arial" w:hAnsi="Arial"/>
          <w:sz w:val="22"/>
        </w:rPr>
        <w:t>Work area is cleared and materials disposed of, reused or recycled in accordance with legislation, regulations and job specifications.</w:t>
      </w:r>
    </w:p>
    <w:p w14:paraId="1ADF902A" w14:textId="77777777" w:rsidR="00452996" w:rsidRPr="00092BCA" w:rsidRDefault="00452996" w:rsidP="002423CE">
      <w:pPr>
        <w:tabs>
          <w:tab w:val="left" w:pos="6480"/>
        </w:tabs>
        <w:spacing w:before="120" w:after="120" w:line="360" w:lineRule="auto"/>
        <w:jc w:val="both"/>
        <w:rPr>
          <w:rFonts w:ascii="Arial" w:hAnsi="Arial" w:cs="Arial"/>
          <w:sz w:val="22"/>
          <w:szCs w:val="22"/>
        </w:rPr>
      </w:pPr>
    </w:p>
    <w:p w14:paraId="0DAA5255" w14:textId="77777777" w:rsidR="00452996" w:rsidRPr="00092BCA" w:rsidRDefault="00452996" w:rsidP="00452996">
      <w:pPr>
        <w:tabs>
          <w:tab w:val="left" w:pos="6480"/>
        </w:tabs>
        <w:jc w:val="both"/>
        <w:rPr>
          <w:rFonts w:ascii="Arial" w:hAnsi="Arial" w:cs="Arial"/>
          <w:b/>
          <w:sz w:val="28"/>
          <w:u w:val="single"/>
        </w:rPr>
      </w:pPr>
      <w:r w:rsidRPr="00092BCA">
        <w:rPr>
          <w:rFonts w:ascii="Arial" w:hAnsi="Arial" w:cs="Arial"/>
          <w:b/>
          <w:sz w:val="28"/>
          <w:u w:val="single"/>
        </w:rPr>
        <w:t>Registration Data</w:t>
      </w:r>
    </w:p>
    <w:p w14:paraId="5A254DC3" w14:textId="77777777" w:rsidR="00452996" w:rsidRPr="00092BCA" w:rsidRDefault="00452996" w:rsidP="00452996">
      <w:pPr>
        <w:tabs>
          <w:tab w:val="left" w:pos="6480"/>
        </w:tabs>
        <w:jc w:val="both"/>
        <w:rPr>
          <w:rFonts w:ascii="Arial" w:hAnsi="Arial"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452996" w:rsidRPr="00092BCA" w14:paraId="61B49BE4" w14:textId="77777777" w:rsidTr="006E3BA9">
        <w:trPr>
          <w:trHeight w:val="181"/>
        </w:trPr>
        <w:tc>
          <w:tcPr>
            <w:tcW w:w="3600" w:type="dxa"/>
          </w:tcPr>
          <w:p w14:paraId="6425053C"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Subfield:</w:t>
            </w:r>
          </w:p>
        </w:tc>
        <w:tc>
          <w:tcPr>
            <w:tcW w:w="5148" w:type="dxa"/>
          </w:tcPr>
          <w:p w14:paraId="7B46AF00" w14:textId="77777777" w:rsidR="00452996" w:rsidRPr="00092BCA" w:rsidRDefault="0077467E" w:rsidP="006E3BA9">
            <w:pPr>
              <w:tabs>
                <w:tab w:val="left" w:pos="6480"/>
              </w:tabs>
              <w:jc w:val="both"/>
              <w:rPr>
                <w:rFonts w:ascii="Arial" w:hAnsi="Arial" w:cs="Arial"/>
                <w:sz w:val="22"/>
              </w:rPr>
            </w:pPr>
            <w:r w:rsidRPr="00F675FA">
              <w:rPr>
                <w:rFonts w:ascii="Arial" w:hAnsi="Arial" w:cs="Arial"/>
                <w:sz w:val="22"/>
              </w:rPr>
              <w:t>Manufacturing Engineering</w:t>
            </w:r>
          </w:p>
        </w:tc>
      </w:tr>
      <w:tr w:rsidR="00452996" w:rsidRPr="00092BCA" w14:paraId="2D005FE4" w14:textId="77777777" w:rsidTr="006E3BA9">
        <w:tc>
          <w:tcPr>
            <w:tcW w:w="8748" w:type="dxa"/>
            <w:gridSpan w:val="2"/>
          </w:tcPr>
          <w:p w14:paraId="68CD74A2" w14:textId="77777777" w:rsidR="00452996" w:rsidRPr="00092BCA" w:rsidRDefault="00452996" w:rsidP="006E3BA9">
            <w:pPr>
              <w:tabs>
                <w:tab w:val="left" w:pos="6480"/>
              </w:tabs>
              <w:jc w:val="both"/>
              <w:rPr>
                <w:rFonts w:ascii="Arial" w:hAnsi="Arial" w:cs="Arial"/>
                <w:b/>
                <w:sz w:val="22"/>
                <w:u w:val="single"/>
              </w:rPr>
            </w:pPr>
          </w:p>
        </w:tc>
      </w:tr>
      <w:tr w:rsidR="00452996" w:rsidRPr="00092BCA" w14:paraId="03F194AB" w14:textId="77777777" w:rsidTr="006E3BA9">
        <w:tc>
          <w:tcPr>
            <w:tcW w:w="3600" w:type="dxa"/>
          </w:tcPr>
          <w:p w14:paraId="026B7D08"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Date first registered:</w:t>
            </w:r>
          </w:p>
        </w:tc>
        <w:tc>
          <w:tcPr>
            <w:tcW w:w="5148" w:type="dxa"/>
          </w:tcPr>
          <w:p w14:paraId="70A84F28" w14:textId="77777777" w:rsidR="00452996" w:rsidRPr="00092BCA" w:rsidRDefault="00452996" w:rsidP="006E3BA9">
            <w:pPr>
              <w:tabs>
                <w:tab w:val="left" w:pos="6480"/>
              </w:tabs>
              <w:jc w:val="both"/>
              <w:rPr>
                <w:rFonts w:ascii="Arial" w:hAnsi="Arial" w:cs="Arial"/>
                <w:sz w:val="22"/>
              </w:rPr>
            </w:pPr>
          </w:p>
        </w:tc>
      </w:tr>
      <w:tr w:rsidR="00452996" w:rsidRPr="00092BCA" w14:paraId="497C0208" w14:textId="77777777" w:rsidTr="006E3BA9">
        <w:tc>
          <w:tcPr>
            <w:tcW w:w="3600" w:type="dxa"/>
          </w:tcPr>
          <w:p w14:paraId="65E11426"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Date this version registered:</w:t>
            </w:r>
          </w:p>
        </w:tc>
        <w:tc>
          <w:tcPr>
            <w:tcW w:w="5148" w:type="dxa"/>
          </w:tcPr>
          <w:p w14:paraId="06CEE035" w14:textId="77777777" w:rsidR="00452996" w:rsidRPr="00092BCA" w:rsidRDefault="00452996" w:rsidP="006E3BA9">
            <w:pPr>
              <w:tabs>
                <w:tab w:val="left" w:pos="6480"/>
              </w:tabs>
              <w:jc w:val="both"/>
              <w:rPr>
                <w:rFonts w:ascii="Arial" w:hAnsi="Arial" w:cs="Arial"/>
                <w:sz w:val="22"/>
              </w:rPr>
            </w:pPr>
          </w:p>
        </w:tc>
      </w:tr>
      <w:tr w:rsidR="00452996" w:rsidRPr="00092BCA" w14:paraId="5CB123F4" w14:textId="77777777" w:rsidTr="006E3BA9">
        <w:tc>
          <w:tcPr>
            <w:tcW w:w="3600" w:type="dxa"/>
          </w:tcPr>
          <w:p w14:paraId="3566D043"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Anticipated review:</w:t>
            </w:r>
          </w:p>
        </w:tc>
        <w:tc>
          <w:tcPr>
            <w:tcW w:w="5148" w:type="dxa"/>
          </w:tcPr>
          <w:p w14:paraId="44506EA2" w14:textId="77777777" w:rsidR="00452996" w:rsidRPr="00092BCA" w:rsidRDefault="000C453E" w:rsidP="006E3BA9">
            <w:pPr>
              <w:tabs>
                <w:tab w:val="left" w:pos="6480"/>
              </w:tabs>
              <w:jc w:val="both"/>
              <w:rPr>
                <w:rFonts w:ascii="Arial" w:hAnsi="Arial" w:cs="Arial"/>
                <w:sz w:val="22"/>
              </w:rPr>
            </w:pPr>
            <w:r>
              <w:rPr>
                <w:rFonts w:ascii="Arial" w:hAnsi="Arial" w:cs="Arial"/>
                <w:sz w:val="22"/>
              </w:rPr>
              <w:t>2024</w:t>
            </w:r>
          </w:p>
        </w:tc>
      </w:tr>
      <w:tr w:rsidR="00452996" w:rsidRPr="00092BCA" w14:paraId="7C5E417E" w14:textId="77777777" w:rsidTr="006E3BA9">
        <w:tc>
          <w:tcPr>
            <w:tcW w:w="8748" w:type="dxa"/>
            <w:gridSpan w:val="2"/>
          </w:tcPr>
          <w:p w14:paraId="12BD1F16" w14:textId="77777777" w:rsidR="00452996" w:rsidRPr="00092BCA" w:rsidRDefault="00452996" w:rsidP="006E3BA9">
            <w:pPr>
              <w:tabs>
                <w:tab w:val="left" w:pos="6480"/>
              </w:tabs>
              <w:jc w:val="both"/>
              <w:rPr>
                <w:rFonts w:ascii="Arial" w:hAnsi="Arial" w:cs="Arial"/>
                <w:b/>
                <w:sz w:val="22"/>
                <w:u w:val="single"/>
              </w:rPr>
            </w:pPr>
          </w:p>
        </w:tc>
      </w:tr>
      <w:tr w:rsidR="00452996" w:rsidRPr="00092BCA" w14:paraId="25FD152E" w14:textId="77777777" w:rsidTr="006E3BA9">
        <w:tc>
          <w:tcPr>
            <w:tcW w:w="3600" w:type="dxa"/>
          </w:tcPr>
          <w:p w14:paraId="470368F2"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Body responsible for review:</w:t>
            </w:r>
          </w:p>
        </w:tc>
        <w:tc>
          <w:tcPr>
            <w:tcW w:w="5148" w:type="dxa"/>
          </w:tcPr>
          <w:p w14:paraId="68DDF496" w14:textId="77777777" w:rsidR="00452996" w:rsidRPr="00092BCA" w:rsidRDefault="00452996" w:rsidP="006E3BA9">
            <w:pPr>
              <w:tabs>
                <w:tab w:val="left" w:pos="6480"/>
              </w:tabs>
              <w:jc w:val="both"/>
              <w:rPr>
                <w:rFonts w:ascii="Arial" w:hAnsi="Arial" w:cs="Arial"/>
                <w:sz w:val="22"/>
              </w:rPr>
            </w:pPr>
            <w:r w:rsidRPr="00092BCA">
              <w:rPr>
                <w:rFonts w:ascii="Arial" w:hAnsi="Arial" w:cs="Arial"/>
                <w:sz w:val="22"/>
              </w:rPr>
              <w:t>Namibia Training Authority</w:t>
            </w:r>
          </w:p>
        </w:tc>
      </w:tr>
    </w:tbl>
    <w:p w14:paraId="792254C2" w14:textId="77777777" w:rsidR="004240E6" w:rsidRDefault="004240E6"/>
    <w:sectPr w:rsidR="004240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97FE" w14:textId="77777777" w:rsidR="004F2B62" w:rsidRDefault="004F2B62" w:rsidP="00AF68D1">
      <w:r>
        <w:separator/>
      </w:r>
    </w:p>
  </w:endnote>
  <w:endnote w:type="continuationSeparator" w:id="0">
    <w:p w14:paraId="0D3457B8" w14:textId="77777777" w:rsidR="004F2B62" w:rsidRDefault="004F2B62" w:rsidP="00AF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1076"/>
      <w:docPartObj>
        <w:docPartGallery w:val="Page Numbers (Bottom of Page)"/>
        <w:docPartUnique/>
      </w:docPartObj>
    </w:sdtPr>
    <w:sdtEndPr>
      <w:rPr>
        <w:noProof/>
      </w:rPr>
    </w:sdtEndPr>
    <w:sdtContent>
      <w:p w14:paraId="449C78E9" w14:textId="2BBC73D2" w:rsidR="00AF68D1" w:rsidRDefault="00AF68D1">
        <w:pPr>
          <w:pStyle w:val="Footer"/>
          <w:jc w:val="right"/>
        </w:pPr>
        <w:r>
          <w:fldChar w:fldCharType="begin"/>
        </w:r>
        <w:r>
          <w:instrText xml:space="preserve"> PAGE   \* MERGEFORMAT </w:instrText>
        </w:r>
        <w:r>
          <w:fldChar w:fldCharType="separate"/>
        </w:r>
        <w:r w:rsidR="00F507F0">
          <w:rPr>
            <w:noProof/>
          </w:rPr>
          <w:t>3</w:t>
        </w:r>
        <w:r>
          <w:rPr>
            <w:noProof/>
          </w:rPr>
          <w:fldChar w:fldCharType="end"/>
        </w:r>
      </w:p>
    </w:sdtContent>
  </w:sdt>
  <w:p w14:paraId="41D76BFE" w14:textId="77777777" w:rsidR="00AF68D1" w:rsidRDefault="00AF6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21FA" w14:textId="77777777" w:rsidR="004F2B62" w:rsidRDefault="004F2B62" w:rsidP="00AF68D1">
      <w:r>
        <w:separator/>
      </w:r>
    </w:p>
  </w:footnote>
  <w:footnote w:type="continuationSeparator" w:id="0">
    <w:p w14:paraId="543C7B3D" w14:textId="77777777" w:rsidR="004F2B62" w:rsidRDefault="004F2B62" w:rsidP="00AF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E08"/>
    <w:multiLevelType w:val="hybridMultilevel"/>
    <w:tmpl w:val="052486FA"/>
    <w:lvl w:ilvl="0" w:tplc="73FCEDA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71D18"/>
    <w:multiLevelType w:val="multilevel"/>
    <w:tmpl w:val="7C3EC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C4A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6C58B4"/>
    <w:multiLevelType w:val="multilevel"/>
    <w:tmpl w:val="99CA48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6515D"/>
    <w:multiLevelType w:val="multilevel"/>
    <w:tmpl w:val="7C3EC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3B403F"/>
    <w:multiLevelType w:val="multilevel"/>
    <w:tmpl w:val="5A2818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EA5556"/>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1A63E3"/>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AE6E16"/>
    <w:multiLevelType w:val="multilevel"/>
    <w:tmpl w:val="4378C9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59722D"/>
    <w:multiLevelType w:val="multilevel"/>
    <w:tmpl w:val="7C3EC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680106"/>
    <w:multiLevelType w:val="multilevel"/>
    <w:tmpl w:val="FB3A64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5242DF"/>
    <w:multiLevelType w:val="hybridMultilevel"/>
    <w:tmpl w:val="5A24B4EA"/>
    <w:lvl w:ilvl="0" w:tplc="50F08AB6">
      <w:start w:val="2"/>
      <w:numFmt w:val="decimal"/>
      <w:lvlText w:val="%1."/>
      <w:lvlJc w:val="left"/>
      <w:pPr>
        <w:tabs>
          <w:tab w:val="num" w:pos="709"/>
        </w:tabs>
        <w:ind w:left="709" w:hanging="709"/>
      </w:pPr>
      <w:rPr>
        <w:rFonts w:hint="default"/>
        <w:b w:val="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2" w15:restartNumberingAfterBreak="0">
    <w:nsid w:val="2CC11A68"/>
    <w:multiLevelType w:val="multilevel"/>
    <w:tmpl w:val="7C3EC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0D6067"/>
    <w:multiLevelType w:val="multilevel"/>
    <w:tmpl w:val="1CF658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C5B85"/>
    <w:multiLevelType w:val="hybridMultilevel"/>
    <w:tmpl w:val="A6A0B602"/>
    <w:lvl w:ilvl="0" w:tplc="85BE6796">
      <w:start w:val="1"/>
      <w:numFmt w:val="bullet"/>
      <w:lvlText w:val=""/>
      <w:lvlJc w:val="left"/>
      <w:pPr>
        <w:tabs>
          <w:tab w:val="num" w:pos="1980"/>
        </w:tabs>
        <w:ind w:left="1980" w:hanging="360"/>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05D04"/>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584F33"/>
    <w:multiLevelType w:val="hybridMultilevel"/>
    <w:tmpl w:val="30B85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D42B9"/>
    <w:multiLevelType w:val="multilevel"/>
    <w:tmpl w:val="C48CBE4C"/>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ED4E24"/>
    <w:multiLevelType w:val="multilevel"/>
    <w:tmpl w:val="67CC604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021544"/>
    <w:multiLevelType w:val="multilevel"/>
    <w:tmpl w:val="439C4B9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3A21A5"/>
    <w:multiLevelType w:val="hybridMultilevel"/>
    <w:tmpl w:val="F3AC9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542487"/>
    <w:multiLevelType w:val="multilevel"/>
    <w:tmpl w:val="5A2818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AD2E21"/>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5135C3"/>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626438">
    <w:abstractNumId w:val="18"/>
  </w:num>
  <w:num w:numId="2" w16cid:durableId="826676497">
    <w:abstractNumId w:val="21"/>
  </w:num>
  <w:num w:numId="3" w16cid:durableId="425417764">
    <w:abstractNumId w:val="20"/>
  </w:num>
  <w:num w:numId="4" w16cid:durableId="70323096">
    <w:abstractNumId w:val="12"/>
  </w:num>
  <w:num w:numId="5" w16cid:durableId="1508639734">
    <w:abstractNumId w:val="11"/>
  </w:num>
  <w:num w:numId="6" w16cid:durableId="1173911188">
    <w:abstractNumId w:val="14"/>
  </w:num>
  <w:num w:numId="7" w16cid:durableId="996031080">
    <w:abstractNumId w:val="22"/>
  </w:num>
  <w:num w:numId="8" w16cid:durableId="1856387054">
    <w:abstractNumId w:val="4"/>
  </w:num>
  <w:num w:numId="9" w16cid:durableId="1998799471">
    <w:abstractNumId w:val="19"/>
  </w:num>
  <w:num w:numId="10" w16cid:durableId="1640264188">
    <w:abstractNumId w:val="1"/>
  </w:num>
  <w:num w:numId="11" w16cid:durableId="582839810">
    <w:abstractNumId w:val="9"/>
  </w:num>
  <w:num w:numId="12" w16cid:durableId="2129623941">
    <w:abstractNumId w:val="0"/>
  </w:num>
  <w:num w:numId="13" w16cid:durableId="1589538602">
    <w:abstractNumId w:val="25"/>
  </w:num>
  <w:num w:numId="14" w16cid:durableId="1707218380">
    <w:abstractNumId w:val="6"/>
  </w:num>
  <w:num w:numId="15" w16cid:durableId="1358309237">
    <w:abstractNumId w:val="24"/>
  </w:num>
  <w:num w:numId="16" w16cid:durableId="1943758418">
    <w:abstractNumId w:val="15"/>
  </w:num>
  <w:num w:numId="17" w16cid:durableId="1104418827">
    <w:abstractNumId w:val="23"/>
  </w:num>
  <w:num w:numId="18" w16cid:durableId="1710951293">
    <w:abstractNumId w:val="7"/>
  </w:num>
  <w:num w:numId="19" w16cid:durableId="219678365">
    <w:abstractNumId w:val="5"/>
  </w:num>
  <w:num w:numId="20" w16cid:durableId="1502886458">
    <w:abstractNumId w:val="16"/>
  </w:num>
  <w:num w:numId="21" w16cid:durableId="1829662727">
    <w:abstractNumId w:val="2"/>
  </w:num>
  <w:num w:numId="22" w16cid:durableId="820272018">
    <w:abstractNumId w:val="10"/>
  </w:num>
  <w:num w:numId="23" w16cid:durableId="1169716156">
    <w:abstractNumId w:val="26"/>
  </w:num>
  <w:num w:numId="24" w16cid:durableId="2147316031">
    <w:abstractNumId w:val="17"/>
  </w:num>
  <w:num w:numId="25" w16cid:durableId="455804670">
    <w:abstractNumId w:val="3"/>
  </w:num>
  <w:num w:numId="26" w16cid:durableId="1763066820">
    <w:abstractNumId w:val="13"/>
  </w:num>
  <w:num w:numId="27" w16cid:durableId="1996369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96"/>
    <w:rsid w:val="000041D8"/>
    <w:rsid w:val="000454AD"/>
    <w:rsid w:val="00055DA4"/>
    <w:rsid w:val="000723BE"/>
    <w:rsid w:val="000A57FD"/>
    <w:rsid w:val="000C453E"/>
    <w:rsid w:val="000E447D"/>
    <w:rsid w:val="0014187E"/>
    <w:rsid w:val="001573F6"/>
    <w:rsid w:val="00164EA7"/>
    <w:rsid w:val="00166120"/>
    <w:rsid w:val="00176033"/>
    <w:rsid w:val="00186A85"/>
    <w:rsid w:val="001B766E"/>
    <w:rsid w:val="001C2860"/>
    <w:rsid w:val="001E3502"/>
    <w:rsid w:val="001F73DC"/>
    <w:rsid w:val="0020694A"/>
    <w:rsid w:val="00231D23"/>
    <w:rsid w:val="002423CE"/>
    <w:rsid w:val="00257976"/>
    <w:rsid w:val="00275223"/>
    <w:rsid w:val="0027554E"/>
    <w:rsid w:val="0027679E"/>
    <w:rsid w:val="002F3D53"/>
    <w:rsid w:val="003141DD"/>
    <w:rsid w:val="00325F22"/>
    <w:rsid w:val="00331DBD"/>
    <w:rsid w:val="00337945"/>
    <w:rsid w:val="00340023"/>
    <w:rsid w:val="00344F2C"/>
    <w:rsid w:val="003573DF"/>
    <w:rsid w:val="003832CA"/>
    <w:rsid w:val="0039610D"/>
    <w:rsid w:val="003A5756"/>
    <w:rsid w:val="003C5AD5"/>
    <w:rsid w:val="003D249B"/>
    <w:rsid w:val="0041102E"/>
    <w:rsid w:val="004240E6"/>
    <w:rsid w:val="00452996"/>
    <w:rsid w:val="0045649E"/>
    <w:rsid w:val="004579FF"/>
    <w:rsid w:val="00472234"/>
    <w:rsid w:val="00473774"/>
    <w:rsid w:val="004F2B62"/>
    <w:rsid w:val="00500193"/>
    <w:rsid w:val="00514790"/>
    <w:rsid w:val="005228F2"/>
    <w:rsid w:val="005435BF"/>
    <w:rsid w:val="00582153"/>
    <w:rsid w:val="00591E05"/>
    <w:rsid w:val="005C7EBF"/>
    <w:rsid w:val="005D349C"/>
    <w:rsid w:val="005F473E"/>
    <w:rsid w:val="0065405A"/>
    <w:rsid w:val="0065484A"/>
    <w:rsid w:val="00654ACD"/>
    <w:rsid w:val="00657E9F"/>
    <w:rsid w:val="00667955"/>
    <w:rsid w:val="0068106F"/>
    <w:rsid w:val="006904CF"/>
    <w:rsid w:val="00695596"/>
    <w:rsid w:val="006C4583"/>
    <w:rsid w:val="006D183D"/>
    <w:rsid w:val="006D59B1"/>
    <w:rsid w:val="006D5C32"/>
    <w:rsid w:val="006F0CAB"/>
    <w:rsid w:val="00736CAE"/>
    <w:rsid w:val="0076250D"/>
    <w:rsid w:val="00762D4A"/>
    <w:rsid w:val="0077315C"/>
    <w:rsid w:val="0077467E"/>
    <w:rsid w:val="007A5D72"/>
    <w:rsid w:val="007E7073"/>
    <w:rsid w:val="007F496B"/>
    <w:rsid w:val="00803CF2"/>
    <w:rsid w:val="008216AA"/>
    <w:rsid w:val="00836FB9"/>
    <w:rsid w:val="00846570"/>
    <w:rsid w:val="008A0371"/>
    <w:rsid w:val="008A7CDE"/>
    <w:rsid w:val="008C5F44"/>
    <w:rsid w:val="008D3157"/>
    <w:rsid w:val="008F4C75"/>
    <w:rsid w:val="00914FA4"/>
    <w:rsid w:val="0091697C"/>
    <w:rsid w:val="009256F9"/>
    <w:rsid w:val="009627AC"/>
    <w:rsid w:val="00963A6F"/>
    <w:rsid w:val="00995AE0"/>
    <w:rsid w:val="009A3E0C"/>
    <w:rsid w:val="009A787F"/>
    <w:rsid w:val="009B35A2"/>
    <w:rsid w:val="009C2441"/>
    <w:rsid w:val="009D0780"/>
    <w:rsid w:val="009E4FD7"/>
    <w:rsid w:val="009F1BB4"/>
    <w:rsid w:val="00A04C7C"/>
    <w:rsid w:val="00AB4C77"/>
    <w:rsid w:val="00AC10F3"/>
    <w:rsid w:val="00AC42EA"/>
    <w:rsid w:val="00AE5C31"/>
    <w:rsid w:val="00AF68D1"/>
    <w:rsid w:val="00B273F5"/>
    <w:rsid w:val="00B347E8"/>
    <w:rsid w:val="00B43D19"/>
    <w:rsid w:val="00B5670E"/>
    <w:rsid w:val="00B770DC"/>
    <w:rsid w:val="00B81CA7"/>
    <w:rsid w:val="00C04D24"/>
    <w:rsid w:val="00C24103"/>
    <w:rsid w:val="00C36518"/>
    <w:rsid w:val="00C404D7"/>
    <w:rsid w:val="00C61466"/>
    <w:rsid w:val="00C8586D"/>
    <w:rsid w:val="00CA003D"/>
    <w:rsid w:val="00CB40E0"/>
    <w:rsid w:val="00CC44F2"/>
    <w:rsid w:val="00CC4917"/>
    <w:rsid w:val="00D01754"/>
    <w:rsid w:val="00D3192F"/>
    <w:rsid w:val="00D360B8"/>
    <w:rsid w:val="00D4690B"/>
    <w:rsid w:val="00D4794A"/>
    <w:rsid w:val="00DA3643"/>
    <w:rsid w:val="00DB3446"/>
    <w:rsid w:val="00DC0893"/>
    <w:rsid w:val="00DC7619"/>
    <w:rsid w:val="00DE4463"/>
    <w:rsid w:val="00E14299"/>
    <w:rsid w:val="00E37014"/>
    <w:rsid w:val="00E77AEE"/>
    <w:rsid w:val="00E87A26"/>
    <w:rsid w:val="00EA7CA8"/>
    <w:rsid w:val="00ED548C"/>
    <w:rsid w:val="00EF2B45"/>
    <w:rsid w:val="00F0527D"/>
    <w:rsid w:val="00F16A2B"/>
    <w:rsid w:val="00F22313"/>
    <w:rsid w:val="00F23722"/>
    <w:rsid w:val="00F2549B"/>
    <w:rsid w:val="00F40C15"/>
    <w:rsid w:val="00F507F0"/>
    <w:rsid w:val="00F62DCD"/>
    <w:rsid w:val="00F675FA"/>
    <w:rsid w:val="00FA247B"/>
    <w:rsid w:val="00FA6C82"/>
    <w:rsid w:val="00FD04A6"/>
    <w:rsid w:val="00FD410B"/>
    <w:rsid w:val="00FD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29B56"/>
  <w15:docId w15:val="{6F06546A-90E0-4B46-A7E9-88968464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96"/>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8D1"/>
    <w:pPr>
      <w:tabs>
        <w:tab w:val="center" w:pos="4680"/>
        <w:tab w:val="right" w:pos="9360"/>
      </w:tabs>
    </w:pPr>
  </w:style>
  <w:style w:type="character" w:customStyle="1" w:styleId="HeaderChar">
    <w:name w:val="Header Char"/>
    <w:basedOn w:val="DefaultParagraphFont"/>
    <w:link w:val="Header"/>
    <w:uiPriority w:val="99"/>
    <w:rsid w:val="00AF68D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68D1"/>
    <w:pPr>
      <w:tabs>
        <w:tab w:val="center" w:pos="4680"/>
        <w:tab w:val="right" w:pos="9360"/>
      </w:tabs>
    </w:pPr>
  </w:style>
  <w:style w:type="character" w:customStyle="1" w:styleId="FooterChar">
    <w:name w:val="Footer Char"/>
    <w:basedOn w:val="DefaultParagraphFont"/>
    <w:link w:val="Footer"/>
    <w:uiPriority w:val="99"/>
    <w:rsid w:val="00AF68D1"/>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C2860"/>
    <w:pPr>
      <w:ind w:left="720"/>
      <w:contextualSpacing/>
    </w:pPr>
  </w:style>
  <w:style w:type="paragraph" w:styleId="BalloonText">
    <w:name w:val="Balloon Text"/>
    <w:basedOn w:val="Normal"/>
    <w:link w:val="BalloonTextChar"/>
    <w:uiPriority w:val="99"/>
    <w:semiHidden/>
    <w:unhideWhenUsed/>
    <w:rsid w:val="00344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F2C"/>
    <w:rPr>
      <w:rFonts w:ascii="Segoe UI" w:eastAsia="Times New Roman" w:hAnsi="Segoe UI" w:cs="Segoe UI"/>
      <w:sz w:val="18"/>
      <w:szCs w:val="18"/>
      <w:lang w:val="en-GB"/>
    </w:rPr>
  </w:style>
  <w:style w:type="character" w:styleId="Hyperlink">
    <w:name w:val="Hyperlink"/>
    <w:basedOn w:val="DefaultParagraphFont"/>
    <w:uiPriority w:val="99"/>
    <w:unhideWhenUsed/>
    <w:rsid w:val="003141DD"/>
    <w:rPr>
      <w:color w:val="0000FF" w:themeColor="hyperlink"/>
      <w:u w:val="single"/>
    </w:rPr>
  </w:style>
  <w:style w:type="paragraph" w:styleId="Revision">
    <w:name w:val="Revision"/>
    <w:hidden/>
    <w:uiPriority w:val="99"/>
    <w:semiHidden/>
    <w:rsid w:val="005C7EB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279A-30E0-4067-BF4F-C32F8532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3861</Characters>
  <Application>Microsoft Office Word</Application>
  <DocSecurity>0</DocSecurity>
  <Lines>137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2026-02-19T08:52:00Z</dcterms:created>
  <dcterms:modified xsi:type="dcterms:W3CDTF">2026-02-23T13:53:00Z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61cfea952dd2426dcfdb063e134399ed53ad30fd26e820a63d9033d28d64f7e0</vt:lpwstr>
  </property>
</Properties>
</file>