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BA4D7C" w:rsidRPr="00E56893" w14:paraId="2AC8F101" w14:textId="77777777" w:rsidTr="00A87AD4">
        <w:tc>
          <w:tcPr>
            <w:tcW w:w="1728" w:type="dxa"/>
          </w:tcPr>
          <w:p w14:paraId="356FB278" w14:textId="77777777" w:rsidR="00BA4D7C" w:rsidRPr="00E56893" w:rsidRDefault="00BA4D7C" w:rsidP="00A87AD4">
            <w:pPr>
              <w:tabs>
                <w:tab w:val="left" w:pos="6480"/>
              </w:tabs>
              <w:rPr>
                <w:rFonts w:ascii="Arial" w:hAnsi="Arial"/>
                <w:b/>
                <w:sz w:val="28"/>
              </w:rPr>
            </w:pPr>
          </w:p>
        </w:tc>
        <w:tc>
          <w:tcPr>
            <w:tcW w:w="5760" w:type="dxa"/>
          </w:tcPr>
          <w:p w14:paraId="191E6B94" w14:textId="77777777" w:rsidR="00BA4D7C" w:rsidRPr="00E56893" w:rsidRDefault="00BA4D7C" w:rsidP="00A87AD4">
            <w:pPr>
              <w:tabs>
                <w:tab w:val="left" w:pos="6480"/>
              </w:tabs>
              <w:jc w:val="right"/>
              <w:rPr>
                <w:rFonts w:ascii="Arial" w:hAnsi="Arial"/>
                <w:b/>
                <w:sz w:val="28"/>
              </w:rPr>
            </w:pPr>
            <w:r w:rsidRPr="00E56893">
              <w:rPr>
                <w:rFonts w:ascii="Arial" w:hAnsi="Arial"/>
                <w:b/>
                <w:sz w:val="28"/>
              </w:rPr>
              <w:t>Unit ID:</w:t>
            </w:r>
          </w:p>
        </w:tc>
        <w:tc>
          <w:tcPr>
            <w:tcW w:w="1980" w:type="dxa"/>
          </w:tcPr>
          <w:p w14:paraId="3F11D945" w14:textId="77777777" w:rsidR="00BA4D7C" w:rsidRPr="00E56893" w:rsidRDefault="00BA4D7C" w:rsidP="00A87AD4">
            <w:pPr>
              <w:tabs>
                <w:tab w:val="left" w:pos="6480"/>
              </w:tabs>
              <w:rPr>
                <w:rFonts w:ascii="Arial" w:hAnsi="Arial"/>
                <w:b/>
                <w:sz w:val="28"/>
              </w:rPr>
            </w:pPr>
            <w:r w:rsidRPr="00E56893">
              <w:rPr>
                <w:rFonts w:ascii="Arial" w:hAnsi="Arial"/>
                <w:b/>
                <w:sz w:val="28"/>
              </w:rPr>
              <w:t>230</w:t>
            </w:r>
          </w:p>
        </w:tc>
      </w:tr>
      <w:tr w:rsidR="00BA4D7C" w:rsidRPr="00E56893" w14:paraId="278D80E6" w14:textId="77777777" w:rsidTr="00A87AD4">
        <w:tc>
          <w:tcPr>
            <w:tcW w:w="1728" w:type="dxa"/>
          </w:tcPr>
          <w:p w14:paraId="79D26B08" w14:textId="77777777" w:rsidR="00BA4D7C" w:rsidRPr="00E56893" w:rsidRDefault="00BA4D7C" w:rsidP="00A87AD4">
            <w:pPr>
              <w:tabs>
                <w:tab w:val="left" w:pos="6480"/>
              </w:tabs>
              <w:rPr>
                <w:rFonts w:ascii="Arial" w:hAnsi="Arial"/>
                <w:b/>
                <w:sz w:val="28"/>
                <w:szCs w:val="28"/>
              </w:rPr>
            </w:pPr>
            <w:r w:rsidRPr="00E56893">
              <w:rPr>
                <w:rFonts w:ascii="Arial" w:hAnsi="Arial"/>
                <w:b/>
                <w:sz w:val="28"/>
                <w:szCs w:val="28"/>
              </w:rPr>
              <w:t>DOMAIN:</w:t>
            </w:r>
          </w:p>
        </w:tc>
        <w:tc>
          <w:tcPr>
            <w:tcW w:w="5760" w:type="dxa"/>
          </w:tcPr>
          <w:p w14:paraId="1861108A" w14:textId="77777777" w:rsidR="00BA4D7C" w:rsidRPr="00E56893" w:rsidRDefault="00BA4D7C" w:rsidP="00A87AD4">
            <w:pPr>
              <w:tabs>
                <w:tab w:val="left" w:pos="6480"/>
              </w:tabs>
              <w:jc w:val="center"/>
              <w:rPr>
                <w:rFonts w:ascii="Arial" w:hAnsi="Arial"/>
                <w:sz w:val="22"/>
              </w:rPr>
            </w:pPr>
            <w:r w:rsidRPr="00E56893">
              <w:rPr>
                <w:rFonts w:ascii="Arial" w:hAnsi="Arial"/>
                <w:b/>
                <w:sz w:val="28"/>
              </w:rPr>
              <w:t>METAL FABRICATION-CORE</w:t>
            </w:r>
          </w:p>
        </w:tc>
        <w:tc>
          <w:tcPr>
            <w:tcW w:w="1980" w:type="dxa"/>
          </w:tcPr>
          <w:p w14:paraId="5EC430B5" w14:textId="77777777" w:rsidR="00BA4D7C" w:rsidRPr="00E56893" w:rsidRDefault="00BA4D7C" w:rsidP="00A87AD4">
            <w:pPr>
              <w:tabs>
                <w:tab w:val="left" w:pos="6480"/>
              </w:tabs>
              <w:rPr>
                <w:rFonts w:ascii="Arial" w:hAnsi="Arial"/>
                <w:sz w:val="22"/>
              </w:rPr>
            </w:pPr>
          </w:p>
        </w:tc>
      </w:tr>
      <w:tr w:rsidR="00BA4D7C" w:rsidRPr="00E56893" w14:paraId="1CA94F8E" w14:textId="77777777" w:rsidTr="00A87AD4">
        <w:tc>
          <w:tcPr>
            <w:tcW w:w="1728" w:type="dxa"/>
          </w:tcPr>
          <w:p w14:paraId="7A96B5AB" w14:textId="77777777" w:rsidR="00BA4D7C" w:rsidRPr="00E56893" w:rsidRDefault="00BA4D7C" w:rsidP="00A87AD4">
            <w:pPr>
              <w:tabs>
                <w:tab w:val="left" w:pos="6480"/>
              </w:tabs>
              <w:rPr>
                <w:rFonts w:ascii="Arial" w:hAnsi="Arial"/>
                <w:sz w:val="22"/>
              </w:rPr>
            </w:pPr>
            <w:r w:rsidRPr="00E56893">
              <w:rPr>
                <w:rFonts w:ascii="Arial" w:hAnsi="Arial"/>
                <w:b/>
                <w:sz w:val="28"/>
              </w:rPr>
              <w:t>Title:</w:t>
            </w:r>
          </w:p>
        </w:tc>
        <w:tc>
          <w:tcPr>
            <w:tcW w:w="5760" w:type="dxa"/>
          </w:tcPr>
          <w:p w14:paraId="02C45138" w14:textId="21AF32AE" w:rsidR="00BA4D7C" w:rsidRPr="00E56893" w:rsidRDefault="00BA4D7C" w:rsidP="00A87AD4">
            <w:pPr>
              <w:tabs>
                <w:tab w:val="left" w:pos="6480"/>
              </w:tabs>
              <w:jc w:val="center"/>
              <w:rPr>
                <w:rFonts w:ascii="Arial" w:hAnsi="Arial"/>
                <w:sz w:val="22"/>
              </w:rPr>
            </w:pPr>
            <w:r w:rsidRPr="00E56893">
              <w:rPr>
                <w:rFonts w:ascii="Arial" w:hAnsi="Arial"/>
                <w:b/>
                <w:sz w:val="28"/>
              </w:rPr>
              <w:t xml:space="preserve">Use </w:t>
            </w:r>
            <w:r w:rsidR="00A613A6">
              <w:rPr>
                <w:rFonts w:ascii="Arial" w:hAnsi="Arial"/>
                <w:b/>
                <w:sz w:val="28"/>
              </w:rPr>
              <w:t xml:space="preserve">of </w:t>
            </w:r>
            <w:r w:rsidRPr="00E56893">
              <w:rPr>
                <w:rFonts w:ascii="Arial" w:hAnsi="Arial"/>
                <w:b/>
                <w:sz w:val="28"/>
              </w:rPr>
              <w:t xml:space="preserve">hand tools </w:t>
            </w:r>
            <w:r w:rsidR="002906CE">
              <w:rPr>
                <w:rFonts w:ascii="Arial" w:hAnsi="Arial"/>
                <w:b/>
                <w:sz w:val="28"/>
              </w:rPr>
              <w:t>in</w:t>
            </w:r>
            <w:r w:rsidRPr="00E56893">
              <w:rPr>
                <w:rFonts w:ascii="Arial" w:hAnsi="Arial"/>
                <w:b/>
                <w:sz w:val="28"/>
              </w:rPr>
              <w:t xml:space="preserve"> metal fabrication </w:t>
            </w:r>
          </w:p>
        </w:tc>
        <w:tc>
          <w:tcPr>
            <w:tcW w:w="1980" w:type="dxa"/>
          </w:tcPr>
          <w:p w14:paraId="406C7AA1" w14:textId="77777777" w:rsidR="00BA4D7C" w:rsidRPr="00E56893" w:rsidRDefault="00BA4D7C" w:rsidP="00A87AD4">
            <w:pPr>
              <w:tabs>
                <w:tab w:val="left" w:pos="6480"/>
              </w:tabs>
              <w:rPr>
                <w:rFonts w:ascii="Arial" w:hAnsi="Arial"/>
                <w:sz w:val="22"/>
              </w:rPr>
            </w:pPr>
          </w:p>
        </w:tc>
      </w:tr>
      <w:tr w:rsidR="00BA4D7C" w:rsidRPr="00E56893" w14:paraId="4A49C68B" w14:textId="77777777" w:rsidTr="00A87AD4">
        <w:tc>
          <w:tcPr>
            <w:tcW w:w="1728" w:type="dxa"/>
          </w:tcPr>
          <w:p w14:paraId="265DB5A2" w14:textId="0BDC4BA4" w:rsidR="00BA4D7C" w:rsidRPr="00E56893" w:rsidRDefault="00BA4D7C" w:rsidP="00A87AD4">
            <w:pPr>
              <w:tabs>
                <w:tab w:val="left" w:pos="6480"/>
              </w:tabs>
              <w:rPr>
                <w:rFonts w:ascii="Arial" w:hAnsi="Arial"/>
                <w:sz w:val="22"/>
              </w:rPr>
            </w:pPr>
            <w:r w:rsidRPr="00E56893">
              <w:rPr>
                <w:rFonts w:ascii="Arial" w:hAnsi="Arial"/>
                <w:b/>
                <w:sz w:val="28"/>
              </w:rPr>
              <w:t xml:space="preserve">Level: </w:t>
            </w:r>
            <w:r w:rsidR="00A613A6">
              <w:rPr>
                <w:rFonts w:ascii="Arial" w:hAnsi="Arial"/>
                <w:b/>
                <w:sz w:val="28"/>
              </w:rPr>
              <w:t>2</w:t>
            </w:r>
          </w:p>
        </w:tc>
        <w:tc>
          <w:tcPr>
            <w:tcW w:w="5760" w:type="dxa"/>
          </w:tcPr>
          <w:p w14:paraId="740DC06B" w14:textId="77777777" w:rsidR="00BA4D7C" w:rsidRPr="00E56893" w:rsidRDefault="00BA4D7C" w:rsidP="00A87AD4">
            <w:pPr>
              <w:tabs>
                <w:tab w:val="left" w:pos="6480"/>
              </w:tabs>
              <w:rPr>
                <w:rFonts w:ascii="Arial" w:hAnsi="Arial"/>
                <w:sz w:val="22"/>
              </w:rPr>
            </w:pPr>
          </w:p>
        </w:tc>
        <w:tc>
          <w:tcPr>
            <w:tcW w:w="1980" w:type="dxa"/>
          </w:tcPr>
          <w:p w14:paraId="4E9BCE65" w14:textId="4C284EA3" w:rsidR="00BA4D7C" w:rsidRPr="00E56893" w:rsidRDefault="00BA4D7C">
            <w:pPr>
              <w:tabs>
                <w:tab w:val="left" w:pos="6480"/>
              </w:tabs>
              <w:rPr>
                <w:rFonts w:ascii="Arial" w:hAnsi="Arial"/>
                <w:sz w:val="22"/>
              </w:rPr>
            </w:pPr>
            <w:r w:rsidRPr="00E56893">
              <w:rPr>
                <w:rFonts w:ascii="Arial" w:hAnsi="Arial"/>
                <w:b/>
                <w:sz w:val="28"/>
              </w:rPr>
              <w:t>Credits</w:t>
            </w:r>
            <w:r w:rsidR="00ED211F">
              <w:rPr>
                <w:rFonts w:ascii="Arial" w:hAnsi="Arial"/>
                <w:b/>
                <w:sz w:val="28"/>
              </w:rPr>
              <w:t xml:space="preserve"> </w:t>
            </w:r>
            <w:r w:rsidRPr="00E56893">
              <w:rPr>
                <w:rFonts w:ascii="Arial" w:hAnsi="Arial"/>
                <w:b/>
                <w:sz w:val="28"/>
              </w:rPr>
              <w:t>:</w:t>
            </w:r>
            <w:r w:rsidR="00ED211F">
              <w:rPr>
                <w:rFonts w:ascii="Arial" w:hAnsi="Arial"/>
                <w:b/>
                <w:sz w:val="28"/>
              </w:rPr>
              <w:t>3</w:t>
            </w:r>
          </w:p>
        </w:tc>
      </w:tr>
    </w:tbl>
    <w:p w14:paraId="0B5291C6" w14:textId="77777777" w:rsidR="00BA4D7C" w:rsidRPr="00E56893" w:rsidRDefault="00BA4D7C" w:rsidP="00BA4D7C">
      <w:pPr>
        <w:tabs>
          <w:tab w:val="left" w:pos="6480"/>
        </w:tabs>
        <w:rPr>
          <w:rFonts w:ascii="Arial" w:hAnsi="Arial"/>
          <w:sz w:val="22"/>
        </w:rPr>
      </w:pPr>
    </w:p>
    <w:p w14:paraId="79AF1325" w14:textId="77777777" w:rsidR="00BA4D7C" w:rsidRPr="00E56893" w:rsidRDefault="00BA4D7C" w:rsidP="00D61BB7">
      <w:pPr>
        <w:tabs>
          <w:tab w:val="left" w:pos="6480"/>
        </w:tabs>
        <w:jc w:val="both"/>
        <w:rPr>
          <w:rFonts w:ascii="Arial" w:hAnsi="Arial"/>
          <w:sz w:val="22"/>
        </w:rPr>
      </w:pPr>
    </w:p>
    <w:p w14:paraId="4C7E77D0" w14:textId="77777777" w:rsidR="00BA4D7C" w:rsidRPr="00E56893" w:rsidRDefault="00BA4D7C" w:rsidP="00D61BB7">
      <w:pPr>
        <w:tabs>
          <w:tab w:val="left" w:pos="6480"/>
        </w:tabs>
        <w:jc w:val="both"/>
        <w:rPr>
          <w:rFonts w:ascii="Arial" w:hAnsi="Arial"/>
          <w:b/>
          <w:sz w:val="22"/>
          <w:u w:val="single"/>
        </w:rPr>
      </w:pPr>
      <w:r w:rsidRPr="00E56893">
        <w:rPr>
          <w:rFonts w:ascii="Arial" w:hAnsi="Arial"/>
          <w:b/>
          <w:sz w:val="22"/>
          <w:u w:val="single"/>
        </w:rPr>
        <w:t>Purpose</w:t>
      </w:r>
    </w:p>
    <w:p w14:paraId="2AC74CB1" w14:textId="77777777" w:rsidR="00BA4D7C" w:rsidRPr="00E56893" w:rsidRDefault="00BA4D7C" w:rsidP="00D61BB7">
      <w:pPr>
        <w:tabs>
          <w:tab w:val="left" w:pos="6480"/>
        </w:tabs>
        <w:jc w:val="both"/>
        <w:rPr>
          <w:rFonts w:ascii="Arial" w:hAnsi="Arial"/>
          <w:sz w:val="22"/>
          <w:u w:val="single"/>
        </w:rPr>
      </w:pPr>
    </w:p>
    <w:p w14:paraId="3AD5EBE2" w14:textId="6415F0F0" w:rsidR="008B6687" w:rsidRPr="008B6687" w:rsidRDefault="008B6687" w:rsidP="00D61BB7">
      <w:pPr>
        <w:tabs>
          <w:tab w:val="left" w:pos="6480"/>
        </w:tabs>
        <w:jc w:val="both"/>
        <w:rPr>
          <w:rFonts w:ascii="Arial" w:hAnsi="Arial"/>
          <w:sz w:val="22"/>
        </w:rPr>
      </w:pPr>
      <w:r w:rsidRPr="008B6687">
        <w:rPr>
          <w:rFonts w:ascii="Arial" w:hAnsi="Arial"/>
          <w:sz w:val="22"/>
        </w:rPr>
        <w:t xml:space="preserve">This unit standard is intended for those </w:t>
      </w:r>
      <w:r w:rsidR="00D11D4B">
        <w:rPr>
          <w:rFonts w:ascii="Arial" w:hAnsi="Arial"/>
          <w:sz w:val="22"/>
        </w:rPr>
        <w:t xml:space="preserve">who </w:t>
      </w:r>
      <w:r w:rsidR="00D61BB7">
        <w:rPr>
          <w:rFonts w:ascii="Arial" w:hAnsi="Arial"/>
          <w:sz w:val="22"/>
        </w:rPr>
        <w:t>u</w:t>
      </w:r>
      <w:r w:rsidR="00D61BB7" w:rsidRPr="00D61BB7">
        <w:rPr>
          <w:rFonts w:ascii="Arial" w:hAnsi="Arial"/>
          <w:sz w:val="22"/>
        </w:rPr>
        <w:t xml:space="preserve">se hand tools </w:t>
      </w:r>
      <w:r w:rsidR="00C447B4">
        <w:rPr>
          <w:rFonts w:ascii="Arial" w:hAnsi="Arial"/>
          <w:sz w:val="22"/>
        </w:rPr>
        <w:t>in</w:t>
      </w:r>
      <w:r w:rsidR="00D61BB7" w:rsidRPr="00D61BB7">
        <w:rPr>
          <w:rFonts w:ascii="Arial" w:hAnsi="Arial"/>
          <w:sz w:val="22"/>
        </w:rPr>
        <w:t xml:space="preserve"> metal fabrication</w:t>
      </w:r>
      <w:r w:rsidRPr="008B6687">
        <w:rPr>
          <w:rFonts w:ascii="Arial" w:hAnsi="Arial"/>
          <w:sz w:val="22"/>
        </w:rPr>
        <w:t xml:space="preserve">. People credited with this unit standards </w:t>
      </w:r>
      <w:r w:rsidR="004E69F9" w:rsidRPr="008B6687">
        <w:rPr>
          <w:rFonts w:ascii="Arial" w:hAnsi="Arial"/>
          <w:sz w:val="22"/>
        </w:rPr>
        <w:t>can</w:t>
      </w:r>
      <w:r w:rsidR="00260B82">
        <w:rPr>
          <w:rFonts w:ascii="Arial" w:hAnsi="Arial"/>
          <w:sz w:val="22"/>
        </w:rPr>
        <w:t xml:space="preserve"> plan and prepare for work,</w:t>
      </w:r>
      <w:r w:rsidR="00AF3519">
        <w:rPr>
          <w:rFonts w:ascii="Arial" w:hAnsi="Arial"/>
          <w:sz w:val="22"/>
        </w:rPr>
        <w:t xml:space="preserve"> identify and select hand tools, inspect and use hand </w:t>
      </w:r>
      <w:r w:rsidR="00D63ACA">
        <w:rPr>
          <w:rFonts w:ascii="Arial" w:hAnsi="Arial"/>
          <w:sz w:val="22"/>
        </w:rPr>
        <w:t>tools, and clean-up work area.</w:t>
      </w:r>
    </w:p>
    <w:p w14:paraId="3BC6FED0" w14:textId="77777777" w:rsidR="008B6687" w:rsidRPr="008B6687" w:rsidRDefault="008B6687" w:rsidP="00D61BB7">
      <w:pPr>
        <w:tabs>
          <w:tab w:val="left" w:pos="6480"/>
        </w:tabs>
        <w:jc w:val="both"/>
        <w:rPr>
          <w:rFonts w:ascii="Arial" w:hAnsi="Arial"/>
          <w:sz w:val="22"/>
        </w:rPr>
      </w:pPr>
    </w:p>
    <w:p w14:paraId="5C2A56DD" w14:textId="77777777" w:rsidR="00BA4D7C" w:rsidRPr="00E56893" w:rsidRDefault="008B6687" w:rsidP="00D61BB7">
      <w:pPr>
        <w:tabs>
          <w:tab w:val="left" w:pos="6480"/>
        </w:tabs>
        <w:jc w:val="both"/>
        <w:rPr>
          <w:rFonts w:ascii="Arial" w:hAnsi="Arial"/>
          <w:sz w:val="22"/>
        </w:rPr>
      </w:pPr>
      <w:r w:rsidRPr="008B6687">
        <w:rPr>
          <w:rFonts w:ascii="Arial" w:hAnsi="Arial"/>
          <w:sz w:val="22"/>
        </w:rPr>
        <w:t>This unit standard is intended for those who works as Welders and Boilermakers</w:t>
      </w:r>
      <w:r w:rsidR="00740752">
        <w:rPr>
          <w:rFonts w:ascii="Arial" w:hAnsi="Arial"/>
          <w:sz w:val="22"/>
        </w:rPr>
        <w:t>.</w:t>
      </w:r>
    </w:p>
    <w:p w14:paraId="5F534C4D" w14:textId="77777777" w:rsidR="00BA4D7C" w:rsidRPr="00E56893" w:rsidRDefault="00BA4D7C" w:rsidP="00D61BB7">
      <w:pPr>
        <w:tabs>
          <w:tab w:val="left" w:pos="6480"/>
        </w:tabs>
        <w:jc w:val="both"/>
        <w:rPr>
          <w:rFonts w:ascii="Arial" w:hAnsi="Arial"/>
          <w:sz w:val="22"/>
        </w:rPr>
      </w:pPr>
    </w:p>
    <w:p w14:paraId="19A31505" w14:textId="77777777" w:rsidR="00BA4D7C" w:rsidRPr="00E56893" w:rsidRDefault="00BA4D7C" w:rsidP="00D61BB7">
      <w:pPr>
        <w:keepNext/>
        <w:tabs>
          <w:tab w:val="left" w:pos="6480"/>
        </w:tabs>
        <w:ind w:left="360" w:hanging="360"/>
        <w:jc w:val="both"/>
        <w:outlineLvl w:val="0"/>
        <w:rPr>
          <w:rFonts w:ascii="Arial" w:hAnsi="Arial"/>
          <w:b/>
          <w:sz w:val="22"/>
          <w:u w:val="single"/>
        </w:rPr>
      </w:pPr>
      <w:r w:rsidRPr="00E56893">
        <w:rPr>
          <w:rFonts w:ascii="Arial" w:hAnsi="Arial"/>
          <w:b/>
          <w:sz w:val="22"/>
          <w:u w:val="single"/>
        </w:rPr>
        <w:t>Special Notes</w:t>
      </w:r>
    </w:p>
    <w:p w14:paraId="206A1BA3" w14:textId="77777777" w:rsidR="00BA4D7C" w:rsidRPr="00E56893" w:rsidRDefault="00BA4D7C" w:rsidP="00D61BB7">
      <w:pPr>
        <w:jc w:val="both"/>
        <w:rPr>
          <w:rFonts w:ascii="Arial" w:hAnsi="Arial" w:cs="Arial"/>
          <w:sz w:val="22"/>
          <w:szCs w:val="22"/>
        </w:rPr>
      </w:pPr>
    </w:p>
    <w:p w14:paraId="21B3063F" w14:textId="77777777" w:rsidR="00BA4D7C" w:rsidRPr="00E56893" w:rsidRDefault="00BA4D7C" w:rsidP="00D63ACA">
      <w:pPr>
        <w:numPr>
          <w:ilvl w:val="0"/>
          <w:numId w:val="3"/>
        </w:numPr>
        <w:tabs>
          <w:tab w:val="num" w:pos="720"/>
        </w:tabs>
        <w:ind w:left="709" w:hanging="709"/>
        <w:jc w:val="both"/>
        <w:rPr>
          <w:rFonts w:ascii="Arial" w:hAnsi="Arial"/>
          <w:sz w:val="22"/>
          <w:lang w:val="en-US"/>
        </w:rPr>
      </w:pPr>
      <w:r w:rsidRPr="00E56893">
        <w:rPr>
          <w:rFonts w:ascii="Arial" w:hAnsi="Arial"/>
          <w:sz w:val="22"/>
          <w:lang w:val="en-US"/>
        </w:rPr>
        <w:t>Entry information</w:t>
      </w:r>
    </w:p>
    <w:p w14:paraId="6C03640B" w14:textId="77777777" w:rsidR="00BA4D7C" w:rsidRPr="00E56893" w:rsidRDefault="00BA4D7C" w:rsidP="00D61BB7">
      <w:pPr>
        <w:jc w:val="both"/>
        <w:rPr>
          <w:rFonts w:ascii="Arial" w:hAnsi="Arial"/>
          <w:sz w:val="22"/>
          <w:lang w:val="en-US"/>
        </w:rPr>
      </w:pPr>
    </w:p>
    <w:p w14:paraId="5921ECEF" w14:textId="77777777" w:rsidR="00BA4D7C" w:rsidRDefault="00BA4D7C" w:rsidP="00D61BB7">
      <w:pPr>
        <w:ind w:left="720"/>
        <w:jc w:val="both"/>
        <w:rPr>
          <w:rFonts w:ascii="Arial" w:hAnsi="Arial"/>
          <w:sz w:val="22"/>
          <w:lang w:val="en-US"/>
        </w:rPr>
      </w:pPr>
      <w:r w:rsidRPr="00E56893">
        <w:rPr>
          <w:rFonts w:ascii="Arial" w:hAnsi="Arial"/>
          <w:sz w:val="22"/>
          <w:lang w:val="en-US"/>
        </w:rPr>
        <w:t>Prerequisite:</w:t>
      </w:r>
    </w:p>
    <w:p w14:paraId="29FFCF6E" w14:textId="5DE6043D" w:rsidR="00BA4D7C" w:rsidRPr="00E56893" w:rsidRDefault="00A24689" w:rsidP="004E69F9">
      <w:pPr>
        <w:pStyle w:val="ListParagraph"/>
        <w:numPr>
          <w:ilvl w:val="0"/>
          <w:numId w:val="10"/>
        </w:numPr>
        <w:jc w:val="both"/>
        <w:rPr>
          <w:lang w:val="en-US"/>
        </w:rPr>
      </w:pPr>
      <w:r>
        <w:rPr>
          <w:rFonts w:ascii="Arial" w:hAnsi="Arial"/>
          <w:sz w:val="22"/>
          <w:lang w:val="en-US"/>
        </w:rPr>
        <w:t xml:space="preserve">Unit 228 - </w:t>
      </w:r>
      <w:r w:rsidRPr="00A24689">
        <w:rPr>
          <w:rFonts w:ascii="Arial" w:hAnsi="Arial"/>
          <w:sz w:val="22"/>
          <w:lang w:val="en-US"/>
        </w:rPr>
        <w:t xml:space="preserve">Apply safety rules and regulations in a metal fabrication work </w:t>
      </w:r>
      <w:r>
        <w:rPr>
          <w:rFonts w:ascii="Arial" w:hAnsi="Arial"/>
          <w:sz w:val="22"/>
          <w:lang w:val="en-US"/>
        </w:rPr>
        <w:t xml:space="preserve">  </w:t>
      </w:r>
      <w:r w:rsidRPr="00A24689">
        <w:rPr>
          <w:rFonts w:ascii="Arial" w:hAnsi="Arial"/>
          <w:sz w:val="22"/>
          <w:lang w:val="en-US"/>
        </w:rPr>
        <w:t>environment</w:t>
      </w:r>
      <w:r w:rsidR="00392EF5" w:rsidRPr="00392EF5">
        <w:rPr>
          <w:rFonts w:ascii="Arial" w:hAnsi="Arial"/>
          <w:sz w:val="22"/>
          <w:lang w:val="en-US"/>
        </w:rPr>
        <w:t xml:space="preserve"> </w:t>
      </w:r>
    </w:p>
    <w:p w14:paraId="55C57684" w14:textId="77777777" w:rsidR="00086010" w:rsidRPr="004E69F9" w:rsidRDefault="00086010" w:rsidP="004E69F9">
      <w:pPr>
        <w:ind w:left="360"/>
        <w:jc w:val="both"/>
        <w:rPr>
          <w:rFonts w:ascii="Arial" w:hAnsi="Arial"/>
          <w:sz w:val="22"/>
          <w:lang w:val="en-US"/>
        </w:rPr>
      </w:pPr>
    </w:p>
    <w:p w14:paraId="1EE4A9E2" w14:textId="77777777" w:rsidR="00076EFD" w:rsidRDefault="00186892" w:rsidP="00076EFD">
      <w:pPr>
        <w:numPr>
          <w:ilvl w:val="0"/>
          <w:numId w:val="3"/>
        </w:numPr>
        <w:jc w:val="both"/>
        <w:rPr>
          <w:rFonts w:ascii="Arial" w:hAnsi="Arial"/>
          <w:sz w:val="22"/>
          <w:lang w:val="en-US"/>
        </w:rPr>
      </w:pPr>
      <w:r>
        <w:rPr>
          <w:rFonts w:ascii="Arial" w:hAnsi="Arial"/>
          <w:sz w:val="22"/>
          <w:lang w:val="en-US"/>
        </w:rPr>
        <w:t xml:space="preserve">To </w:t>
      </w:r>
      <w:r w:rsidR="00BA6DD8">
        <w:rPr>
          <w:rFonts w:ascii="Arial" w:hAnsi="Arial"/>
          <w:sz w:val="22"/>
          <w:lang w:val="en-US"/>
        </w:rPr>
        <w:t>categories</w:t>
      </w:r>
      <w:r>
        <w:rPr>
          <w:rFonts w:ascii="Arial" w:hAnsi="Arial"/>
          <w:sz w:val="22"/>
          <w:lang w:val="en-US"/>
        </w:rPr>
        <w:t xml:space="preserve"> a</w:t>
      </w:r>
      <w:r w:rsidR="00086010" w:rsidRPr="00086010">
        <w:rPr>
          <w:rFonts w:ascii="Arial" w:hAnsi="Arial"/>
          <w:sz w:val="22"/>
          <w:lang w:val="en-US"/>
        </w:rPr>
        <w:t xml:space="preserve"> set of hand tools </w:t>
      </w:r>
      <w:r w:rsidR="00FB6018">
        <w:rPr>
          <w:rFonts w:ascii="Arial" w:hAnsi="Arial"/>
          <w:sz w:val="22"/>
          <w:lang w:val="en-US"/>
        </w:rPr>
        <w:t xml:space="preserve">but not limited </w:t>
      </w:r>
      <w:r w:rsidR="00086010" w:rsidRPr="00086010">
        <w:rPr>
          <w:rFonts w:ascii="Arial" w:hAnsi="Arial"/>
          <w:sz w:val="22"/>
          <w:lang w:val="en-US"/>
        </w:rPr>
        <w:t xml:space="preserve">for metal fabrication includes </w:t>
      </w:r>
      <w:r w:rsidR="00086010" w:rsidRPr="00FB6018">
        <w:rPr>
          <w:rFonts w:ascii="Arial" w:hAnsi="Arial"/>
          <w:sz w:val="22"/>
          <w:lang w:val="en-US"/>
        </w:rPr>
        <w:t>measuring tools</w:t>
      </w:r>
      <w:r w:rsidR="00086010" w:rsidRPr="00086010">
        <w:rPr>
          <w:rFonts w:ascii="Arial" w:hAnsi="Arial"/>
          <w:sz w:val="22"/>
          <w:lang w:val="en-US"/>
        </w:rPr>
        <w:t xml:space="preserve"> such as steel rules and vernier calipers, checking tools like spirit levels and inside calipers, forming and cutting tools like hacksaws and files, marking out tools such as centre punches and dividers, fastening tools like spanners and bench vices, and tool aids like drifts and clamps.</w:t>
      </w:r>
    </w:p>
    <w:p w14:paraId="1084DF0D" w14:textId="77777777" w:rsidR="00076EFD" w:rsidRDefault="00076EFD" w:rsidP="00076EFD">
      <w:pPr>
        <w:ind w:left="360"/>
        <w:jc w:val="both"/>
        <w:rPr>
          <w:rFonts w:ascii="Arial" w:hAnsi="Arial"/>
          <w:sz w:val="22"/>
          <w:lang w:val="en-US"/>
        </w:rPr>
      </w:pPr>
    </w:p>
    <w:p w14:paraId="5DED5784" w14:textId="53487CB2" w:rsidR="00BA4D7C" w:rsidRPr="00076EFD" w:rsidRDefault="00BA4D7C" w:rsidP="00076EFD">
      <w:pPr>
        <w:numPr>
          <w:ilvl w:val="0"/>
          <w:numId w:val="3"/>
        </w:numPr>
        <w:jc w:val="both"/>
        <w:rPr>
          <w:rFonts w:ascii="Arial" w:hAnsi="Arial"/>
          <w:sz w:val="22"/>
          <w:lang w:val="en-US"/>
        </w:rPr>
      </w:pPr>
      <w:r w:rsidRPr="00076EFD">
        <w:rPr>
          <w:rFonts w:ascii="Arial" w:hAnsi="Arial"/>
          <w:sz w:val="22"/>
          <w:lang w:val="en-US"/>
        </w:rPr>
        <w:t>To demonstrate competence, at a minimum, evidence is required of the safe and correct use of different hand tools in undertaking three simple metal fabrication tasks. These tasks should be performed ensuring correct identification of requirements and finishing of the tasks, correct selection and use of appropriate processes, tools and equipment and completing all work to specification.</w:t>
      </w:r>
    </w:p>
    <w:p w14:paraId="328266C2" w14:textId="77777777" w:rsidR="00BA4D7C" w:rsidRPr="00E56893" w:rsidRDefault="00BA4D7C" w:rsidP="00076EFD">
      <w:pPr>
        <w:jc w:val="both"/>
        <w:rPr>
          <w:rFonts w:ascii="Arial" w:hAnsi="Arial"/>
          <w:sz w:val="22"/>
          <w:lang w:val="en-US"/>
        </w:rPr>
      </w:pPr>
    </w:p>
    <w:p w14:paraId="4FAD021C" w14:textId="24A1332C" w:rsidR="00BA4D7C" w:rsidRPr="00E56893" w:rsidRDefault="00BA4D7C" w:rsidP="00D61BB7">
      <w:pPr>
        <w:numPr>
          <w:ilvl w:val="0"/>
          <w:numId w:val="3"/>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sidR="00076EFD">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3B36B9A6" w14:textId="77777777" w:rsidR="00BA4D7C" w:rsidRPr="00E56893" w:rsidRDefault="00BA4D7C" w:rsidP="00D61BB7">
      <w:pPr>
        <w:ind w:left="11"/>
        <w:jc w:val="both"/>
        <w:rPr>
          <w:rFonts w:ascii="Arial" w:hAnsi="Arial"/>
          <w:sz w:val="22"/>
          <w:lang w:val="en-US"/>
        </w:rPr>
      </w:pPr>
    </w:p>
    <w:p w14:paraId="3D7CE81A" w14:textId="77777777" w:rsidR="00BA4D7C" w:rsidRPr="00E56893" w:rsidRDefault="00BA4D7C" w:rsidP="00D61BB7">
      <w:pPr>
        <w:numPr>
          <w:ilvl w:val="0"/>
          <w:numId w:val="3"/>
        </w:numPr>
        <w:tabs>
          <w:tab w:val="num" w:pos="720"/>
        </w:tabs>
        <w:jc w:val="both"/>
        <w:rPr>
          <w:rFonts w:ascii="Arial" w:hAnsi="Arial"/>
          <w:sz w:val="22"/>
          <w:lang w:val="en-US"/>
        </w:rPr>
      </w:pPr>
      <w:r w:rsidRPr="00E56893">
        <w:rPr>
          <w:rFonts w:ascii="Arial" w:hAnsi="Arial"/>
          <w:sz w:val="22"/>
          <w:lang w:val="en-US"/>
        </w:rPr>
        <w:t>Performance of all elements in this unit standard must comply with manufacturers’ instructions and workplace specific requirements.</w:t>
      </w:r>
    </w:p>
    <w:p w14:paraId="7BE0FC44" w14:textId="77777777" w:rsidR="00BA4D7C" w:rsidRPr="00E56893" w:rsidRDefault="00BA4D7C" w:rsidP="00D61BB7">
      <w:pPr>
        <w:ind w:left="11"/>
        <w:jc w:val="both"/>
        <w:rPr>
          <w:rFonts w:ascii="Arial" w:hAnsi="Arial"/>
          <w:i/>
          <w:sz w:val="22"/>
          <w:lang w:val="en-US"/>
        </w:rPr>
      </w:pPr>
    </w:p>
    <w:p w14:paraId="013AC035" w14:textId="77777777" w:rsidR="005217D3" w:rsidRPr="00B571FD" w:rsidRDefault="00DC1BAA" w:rsidP="005217D3">
      <w:pPr>
        <w:tabs>
          <w:tab w:val="left" w:pos="450"/>
        </w:tabs>
        <w:jc w:val="both"/>
        <w:rPr>
          <w:rFonts w:ascii="Arial" w:hAnsi="Arial" w:cs="Arial"/>
          <w:sz w:val="22"/>
          <w:szCs w:val="22"/>
        </w:rPr>
      </w:pPr>
      <w:r>
        <w:rPr>
          <w:rFonts w:ascii="Arial" w:hAnsi="Arial" w:cs="Arial"/>
          <w:sz w:val="22"/>
          <w:szCs w:val="22"/>
        </w:rPr>
        <w:t xml:space="preserve">5. </w:t>
      </w:r>
      <w:r w:rsidR="005217D3" w:rsidRPr="000B3C79">
        <w:rPr>
          <w:rFonts w:ascii="Arial" w:hAnsi="Arial" w:cs="Arial"/>
          <w:sz w:val="22"/>
          <w:szCs w:val="22"/>
        </w:rPr>
        <w:t>Performance of all elements in this unit standard must comply with manufacturers’ spec</w:t>
      </w:r>
      <w:r w:rsidR="005217D3" w:rsidRPr="00B571FD">
        <w:rPr>
          <w:rFonts w:ascii="Arial" w:hAnsi="Arial" w:cs="Arial"/>
          <w:sz w:val="22"/>
          <w:szCs w:val="22"/>
        </w:rPr>
        <w:t>ifications and workplace specific requirements.</w:t>
      </w:r>
    </w:p>
    <w:p w14:paraId="45EC5C56" w14:textId="77777777" w:rsidR="005217D3" w:rsidRPr="00D63ACA" w:rsidRDefault="005217D3" w:rsidP="00D63ACA">
      <w:pPr>
        <w:ind w:left="360"/>
        <w:jc w:val="both"/>
        <w:rPr>
          <w:rFonts w:ascii="Arial" w:hAnsi="Arial"/>
          <w:sz w:val="22"/>
          <w:lang w:val="en-US"/>
        </w:rPr>
      </w:pPr>
    </w:p>
    <w:p w14:paraId="179F3A18" w14:textId="77777777" w:rsidR="00BA4D7C" w:rsidRPr="00E56893" w:rsidRDefault="00DC1BAA" w:rsidP="00D63ACA">
      <w:pPr>
        <w:jc w:val="both"/>
        <w:rPr>
          <w:rFonts w:ascii="Arial" w:hAnsi="Arial"/>
          <w:sz w:val="22"/>
          <w:lang w:val="en-US"/>
        </w:rPr>
      </w:pPr>
      <w:r>
        <w:rPr>
          <w:rFonts w:ascii="Arial" w:hAnsi="Arial"/>
          <w:i/>
          <w:sz w:val="22"/>
          <w:lang w:val="en-US"/>
        </w:rPr>
        <w:t xml:space="preserve">6. </w:t>
      </w:r>
      <w:r w:rsidR="00BA4D7C" w:rsidRPr="00E56893">
        <w:rPr>
          <w:rFonts w:ascii="Arial" w:hAnsi="Arial"/>
          <w:i/>
          <w:sz w:val="22"/>
          <w:lang w:val="en-US"/>
        </w:rPr>
        <w:t>‘Specifications’</w:t>
      </w:r>
      <w:r w:rsidR="00BA4D7C" w:rsidRPr="00E56893">
        <w:rPr>
          <w:rFonts w:ascii="Arial" w:hAnsi="Arial"/>
          <w:sz w:val="22"/>
          <w:lang w:val="en-US"/>
        </w:rPr>
        <w:t xml:space="preserve"> refers to any or all of the following: manufacturers’ specifications and recommendations, workplace specific requirements.</w:t>
      </w:r>
    </w:p>
    <w:p w14:paraId="52846A68" w14:textId="77777777" w:rsidR="00BA4D7C" w:rsidRPr="00E56893" w:rsidRDefault="00BA4D7C" w:rsidP="00D61BB7">
      <w:pPr>
        <w:ind w:left="11"/>
        <w:jc w:val="both"/>
        <w:rPr>
          <w:rFonts w:ascii="Arial" w:hAnsi="Arial"/>
          <w:sz w:val="22"/>
          <w:lang w:val="en-US"/>
        </w:rPr>
      </w:pPr>
    </w:p>
    <w:p w14:paraId="3CF300C2" w14:textId="77777777" w:rsidR="00BA4D7C" w:rsidRDefault="00DC1BAA" w:rsidP="00D63ACA">
      <w:pPr>
        <w:jc w:val="both"/>
        <w:rPr>
          <w:rFonts w:ascii="Arial" w:hAnsi="Arial"/>
          <w:sz w:val="22"/>
          <w:lang w:val="en-US"/>
        </w:rPr>
      </w:pPr>
      <w:r>
        <w:rPr>
          <w:rFonts w:ascii="Arial" w:hAnsi="Arial"/>
          <w:sz w:val="22"/>
          <w:lang w:val="en-US"/>
        </w:rPr>
        <w:t xml:space="preserve">7. </w:t>
      </w:r>
      <w:r w:rsidR="00BA4D7C" w:rsidRPr="00E56893">
        <w:rPr>
          <w:rFonts w:ascii="Arial" w:hAnsi="Arial"/>
          <w:sz w:val="22"/>
          <w:lang w:val="en-US"/>
        </w:rPr>
        <w:t>Regulations and legislation relevant to this unit standard include the following:</w:t>
      </w:r>
    </w:p>
    <w:p w14:paraId="5170D84F" w14:textId="77777777" w:rsidR="00BA4D7C" w:rsidRDefault="00BA4D7C" w:rsidP="00D61BB7">
      <w:pPr>
        <w:pStyle w:val="ListParagraph"/>
        <w:jc w:val="both"/>
        <w:rPr>
          <w:rFonts w:ascii="Arial" w:hAnsi="Arial"/>
          <w:sz w:val="22"/>
          <w:lang w:val="en-US"/>
        </w:rPr>
      </w:pPr>
    </w:p>
    <w:p w14:paraId="712733A0" w14:textId="77777777" w:rsidR="00DC1BAA" w:rsidRPr="00DC1BAA" w:rsidRDefault="00DC1BAA" w:rsidP="00DC1BAA">
      <w:pPr>
        <w:pStyle w:val="ListParagraph"/>
        <w:jc w:val="both"/>
        <w:rPr>
          <w:rFonts w:ascii="Arial" w:hAnsi="Arial"/>
          <w:sz w:val="22"/>
          <w:lang w:val="en-US"/>
        </w:rPr>
      </w:pPr>
    </w:p>
    <w:p w14:paraId="07F474AB" w14:textId="77777777" w:rsidR="00DC1BAA" w:rsidRPr="00DC1BAA" w:rsidRDefault="00DC1BAA" w:rsidP="00D63ACA">
      <w:pPr>
        <w:pStyle w:val="ListParagraph"/>
        <w:numPr>
          <w:ilvl w:val="0"/>
          <w:numId w:val="12"/>
        </w:numPr>
        <w:jc w:val="both"/>
        <w:rPr>
          <w:rFonts w:ascii="Arial" w:hAnsi="Arial"/>
          <w:sz w:val="22"/>
          <w:lang w:val="en-US"/>
        </w:rPr>
      </w:pPr>
      <w:r w:rsidRPr="00DC1BAA">
        <w:rPr>
          <w:rFonts w:ascii="Arial" w:hAnsi="Arial"/>
          <w:sz w:val="22"/>
          <w:lang w:val="en-US"/>
        </w:rPr>
        <w:t>Occupational Health and Safety Regulations No.18, 1997.</w:t>
      </w:r>
    </w:p>
    <w:p w14:paraId="482C7B31" w14:textId="77777777" w:rsidR="00DC1BAA" w:rsidRPr="00DC1BAA" w:rsidRDefault="00DC1BAA" w:rsidP="00D63ACA">
      <w:pPr>
        <w:pStyle w:val="ListParagraph"/>
        <w:numPr>
          <w:ilvl w:val="0"/>
          <w:numId w:val="12"/>
        </w:numPr>
        <w:jc w:val="both"/>
        <w:rPr>
          <w:rFonts w:ascii="Arial" w:hAnsi="Arial"/>
          <w:sz w:val="22"/>
          <w:lang w:val="en-US"/>
        </w:rPr>
      </w:pPr>
      <w:r w:rsidRPr="00DC1BAA">
        <w:rPr>
          <w:rFonts w:ascii="Arial" w:hAnsi="Arial"/>
          <w:sz w:val="22"/>
          <w:lang w:val="en-US"/>
        </w:rPr>
        <w:t>Labour Act 11 of 2007 and all subsequent amendments.</w:t>
      </w:r>
    </w:p>
    <w:p w14:paraId="6D7EF40B" w14:textId="77777777" w:rsidR="00DC1BAA" w:rsidRPr="00DC1BAA" w:rsidRDefault="00DC1BAA" w:rsidP="00D63ACA">
      <w:pPr>
        <w:pStyle w:val="ListParagraph"/>
        <w:numPr>
          <w:ilvl w:val="0"/>
          <w:numId w:val="12"/>
        </w:numPr>
        <w:jc w:val="both"/>
        <w:rPr>
          <w:rFonts w:ascii="Arial" w:hAnsi="Arial"/>
          <w:sz w:val="22"/>
          <w:lang w:val="en-US"/>
        </w:rPr>
      </w:pPr>
      <w:r w:rsidRPr="00DC1BAA">
        <w:rPr>
          <w:rFonts w:ascii="Arial" w:hAnsi="Arial"/>
          <w:sz w:val="22"/>
          <w:lang w:val="en-US"/>
        </w:rPr>
        <w:t>National Occupational Safety Association Regulations</w:t>
      </w:r>
    </w:p>
    <w:p w14:paraId="7ACBFF0C" w14:textId="6FCF54FA" w:rsidR="00BA4D7C" w:rsidRPr="00DC1BAA" w:rsidRDefault="00BA4D7C" w:rsidP="00D63ACA">
      <w:pPr>
        <w:tabs>
          <w:tab w:val="num" w:pos="1080"/>
        </w:tabs>
        <w:ind w:left="1077"/>
        <w:jc w:val="both"/>
        <w:rPr>
          <w:rFonts w:ascii="Arial" w:hAnsi="Arial"/>
          <w:sz w:val="22"/>
          <w:lang w:val="en-US"/>
        </w:rPr>
      </w:pPr>
    </w:p>
    <w:p w14:paraId="7F045DCD" w14:textId="77777777" w:rsidR="00BA4D7C" w:rsidRPr="00E56893" w:rsidRDefault="00BA4D7C" w:rsidP="00D61BB7">
      <w:pPr>
        <w:tabs>
          <w:tab w:val="left" w:pos="6480"/>
        </w:tabs>
        <w:jc w:val="both"/>
        <w:rPr>
          <w:rFonts w:ascii="Arial" w:hAnsi="Arial"/>
          <w:sz w:val="22"/>
        </w:rPr>
      </w:pPr>
    </w:p>
    <w:p w14:paraId="4BF32CAA" w14:textId="77777777" w:rsidR="00BA4D7C" w:rsidRPr="00E56893" w:rsidRDefault="00BA4D7C" w:rsidP="00D61BB7">
      <w:pPr>
        <w:tabs>
          <w:tab w:val="left" w:pos="6480"/>
        </w:tabs>
        <w:jc w:val="both"/>
        <w:rPr>
          <w:rFonts w:ascii="Arial" w:hAnsi="Arial"/>
          <w:b/>
          <w:sz w:val="22"/>
          <w:u w:val="single"/>
        </w:rPr>
      </w:pPr>
      <w:r w:rsidRPr="00E56893">
        <w:rPr>
          <w:rFonts w:ascii="Arial" w:hAnsi="Arial"/>
          <w:b/>
          <w:sz w:val="22"/>
          <w:u w:val="single"/>
        </w:rPr>
        <w:t>Quality Assurance Requirements</w:t>
      </w:r>
    </w:p>
    <w:p w14:paraId="4B055D02" w14:textId="77777777" w:rsidR="00BA4D7C" w:rsidRPr="00E56893" w:rsidRDefault="00BA4D7C" w:rsidP="00D61BB7">
      <w:pPr>
        <w:tabs>
          <w:tab w:val="left" w:pos="6480"/>
        </w:tabs>
        <w:jc w:val="both"/>
        <w:rPr>
          <w:rFonts w:ascii="Arial" w:hAnsi="Arial"/>
          <w:sz w:val="22"/>
        </w:rPr>
      </w:pPr>
    </w:p>
    <w:p w14:paraId="27CDFB1B" w14:textId="431CFFAB" w:rsidR="00BA4D7C" w:rsidRPr="00E56893" w:rsidRDefault="00BA4D7C" w:rsidP="00D61BB7">
      <w:pPr>
        <w:tabs>
          <w:tab w:val="left" w:pos="6480"/>
        </w:tabs>
        <w:jc w:val="both"/>
        <w:rPr>
          <w:rFonts w:ascii="Arial" w:hAnsi="Arial"/>
          <w:sz w:val="22"/>
        </w:rPr>
      </w:pPr>
      <w:r w:rsidRPr="00E56893">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076EFD">
        <w:rPr>
          <w:rFonts w:ascii="Arial" w:hAnsi="Arial"/>
          <w:sz w:val="22"/>
        </w:rPr>
        <w:t xml:space="preserve"> on </w:t>
      </w:r>
      <w:hyperlink r:id="rId8" w:history="1">
        <w:r w:rsidR="00076EFD" w:rsidRPr="006206DC">
          <w:rPr>
            <w:rStyle w:val="Hyperlink"/>
            <w:rFonts w:ascii="Arial" w:hAnsi="Arial"/>
            <w:sz w:val="22"/>
          </w:rPr>
          <w:t>www.namqa.org</w:t>
        </w:r>
      </w:hyperlink>
      <w:r w:rsidR="00076EFD">
        <w:rPr>
          <w:rFonts w:ascii="Arial" w:hAnsi="Arial"/>
          <w:sz w:val="22"/>
        </w:rPr>
        <w:t xml:space="preserve"> </w:t>
      </w:r>
      <w:r w:rsidRPr="00E56893">
        <w:rPr>
          <w:rFonts w:ascii="Arial" w:hAnsi="Arial"/>
          <w:sz w:val="22"/>
        </w:rPr>
        <w:t xml:space="preserve">and the Namibia Training Authority on </w:t>
      </w:r>
      <w:hyperlink r:id="rId9" w:history="1">
        <w:r w:rsidRPr="00E56893">
          <w:rPr>
            <w:rFonts w:ascii="Arial" w:hAnsi="Arial"/>
            <w:color w:val="0000FF"/>
            <w:sz w:val="22"/>
            <w:u w:val="single"/>
          </w:rPr>
          <w:t>www.nta.com.na</w:t>
        </w:r>
      </w:hyperlink>
      <w:r w:rsidRPr="00E56893">
        <w:rPr>
          <w:rFonts w:ascii="Arial" w:hAnsi="Arial"/>
          <w:sz w:val="22"/>
        </w:rPr>
        <w:t>.</w:t>
      </w:r>
    </w:p>
    <w:p w14:paraId="24270B6F" w14:textId="77777777" w:rsidR="00BA4D7C" w:rsidRPr="00E56893" w:rsidRDefault="00BA4D7C" w:rsidP="00D61BB7">
      <w:pPr>
        <w:jc w:val="both"/>
        <w:rPr>
          <w:rFonts w:ascii="Arial" w:hAnsi="Arial"/>
          <w:sz w:val="22"/>
          <w:lang w:val="en-US"/>
        </w:rPr>
      </w:pPr>
    </w:p>
    <w:p w14:paraId="08EE65E3" w14:textId="77777777" w:rsidR="00BA4D7C" w:rsidRPr="00E56893" w:rsidRDefault="00BA4D7C" w:rsidP="00D61BB7">
      <w:pPr>
        <w:tabs>
          <w:tab w:val="left" w:pos="6480"/>
        </w:tabs>
        <w:jc w:val="both"/>
        <w:rPr>
          <w:rFonts w:ascii="Arial" w:hAnsi="Arial"/>
          <w:sz w:val="22"/>
        </w:rPr>
      </w:pPr>
    </w:p>
    <w:p w14:paraId="3CC770A9" w14:textId="77777777" w:rsidR="00BA4D7C" w:rsidRDefault="00BA4D7C" w:rsidP="00D61BB7">
      <w:pPr>
        <w:keepNext/>
        <w:tabs>
          <w:tab w:val="left" w:pos="6480"/>
        </w:tabs>
        <w:jc w:val="both"/>
        <w:outlineLvl w:val="0"/>
        <w:rPr>
          <w:rFonts w:ascii="Arial" w:hAnsi="Arial"/>
          <w:b/>
          <w:sz w:val="28"/>
          <w:u w:val="single"/>
        </w:rPr>
      </w:pPr>
      <w:r w:rsidRPr="00E56893">
        <w:rPr>
          <w:rFonts w:ascii="Arial" w:hAnsi="Arial"/>
          <w:b/>
          <w:sz w:val="28"/>
          <w:u w:val="single"/>
        </w:rPr>
        <w:t>Elements and Performance Criteria</w:t>
      </w:r>
    </w:p>
    <w:p w14:paraId="260379D6" w14:textId="77777777" w:rsidR="0053170D" w:rsidRDefault="0053170D" w:rsidP="00D61BB7">
      <w:pPr>
        <w:keepNext/>
        <w:tabs>
          <w:tab w:val="left" w:pos="6480"/>
        </w:tabs>
        <w:jc w:val="both"/>
        <w:outlineLvl w:val="0"/>
        <w:rPr>
          <w:rFonts w:ascii="Arial" w:hAnsi="Arial"/>
          <w:b/>
          <w:sz w:val="28"/>
          <w:u w:val="single"/>
        </w:rPr>
      </w:pPr>
    </w:p>
    <w:p w14:paraId="6E65D531" w14:textId="77777777" w:rsidR="0053170D" w:rsidRPr="004B38EB" w:rsidRDefault="0053170D" w:rsidP="0053170D">
      <w:pPr>
        <w:tabs>
          <w:tab w:val="left" w:pos="6480"/>
        </w:tabs>
        <w:jc w:val="both"/>
        <w:rPr>
          <w:rFonts w:ascii="Arial" w:hAnsi="Arial"/>
          <w:b/>
          <w:sz w:val="22"/>
          <w:u w:val="single"/>
        </w:rPr>
      </w:pPr>
      <w:r w:rsidRPr="004B38EB">
        <w:rPr>
          <w:rFonts w:ascii="Arial" w:hAnsi="Arial"/>
          <w:b/>
          <w:sz w:val="22"/>
          <w:u w:val="single"/>
        </w:rPr>
        <w:t xml:space="preserve">Element </w:t>
      </w:r>
      <w:r w:rsidRPr="00076EFD">
        <w:rPr>
          <w:rFonts w:ascii="Arial" w:hAnsi="Arial"/>
          <w:b/>
          <w:sz w:val="22"/>
          <w:u w:val="single"/>
        </w:rPr>
        <w:t>1</w:t>
      </w:r>
      <w:r w:rsidRPr="004B38EB">
        <w:rPr>
          <w:rFonts w:ascii="Arial" w:hAnsi="Arial"/>
          <w:b/>
          <w:sz w:val="22"/>
          <w:u w:val="single"/>
        </w:rPr>
        <w:t>: Plan and prepare for work</w:t>
      </w:r>
    </w:p>
    <w:p w14:paraId="53B09975" w14:textId="77777777" w:rsidR="0053170D" w:rsidRPr="004B38EB" w:rsidRDefault="0053170D" w:rsidP="0053170D">
      <w:pPr>
        <w:tabs>
          <w:tab w:val="left" w:pos="6480"/>
        </w:tabs>
        <w:jc w:val="both"/>
        <w:rPr>
          <w:rFonts w:ascii="Arial" w:hAnsi="Arial"/>
          <w:sz w:val="22"/>
          <w:u w:val="single"/>
        </w:rPr>
      </w:pPr>
    </w:p>
    <w:p w14:paraId="38FC03A2" w14:textId="77777777" w:rsidR="0053170D" w:rsidRPr="004B38EB" w:rsidRDefault="0053170D" w:rsidP="0053170D">
      <w:pPr>
        <w:tabs>
          <w:tab w:val="left" w:pos="6480"/>
        </w:tabs>
        <w:jc w:val="both"/>
        <w:rPr>
          <w:rFonts w:ascii="Arial" w:hAnsi="Arial"/>
          <w:b/>
          <w:sz w:val="22"/>
          <w:u w:val="single"/>
        </w:rPr>
      </w:pPr>
      <w:r w:rsidRPr="004B38EB">
        <w:rPr>
          <w:rFonts w:ascii="Arial" w:hAnsi="Arial"/>
          <w:b/>
          <w:sz w:val="22"/>
          <w:u w:val="single"/>
        </w:rPr>
        <w:t>Range</w:t>
      </w:r>
    </w:p>
    <w:p w14:paraId="3724276F" w14:textId="77777777" w:rsidR="0053170D" w:rsidRPr="004B38EB" w:rsidRDefault="0053170D" w:rsidP="0053170D">
      <w:pPr>
        <w:tabs>
          <w:tab w:val="left" w:pos="6480"/>
        </w:tabs>
        <w:jc w:val="both"/>
        <w:rPr>
          <w:rFonts w:ascii="Arial" w:hAnsi="Arial"/>
          <w:sz w:val="22"/>
          <w:u w:val="single"/>
        </w:rPr>
      </w:pPr>
    </w:p>
    <w:p w14:paraId="01098F0A" w14:textId="5D64F907" w:rsidR="0053170D" w:rsidRPr="004B38EB" w:rsidRDefault="0053170D" w:rsidP="0053170D">
      <w:pPr>
        <w:jc w:val="both"/>
        <w:rPr>
          <w:rFonts w:ascii="Arial" w:hAnsi="Arial"/>
          <w:sz w:val="22"/>
        </w:rPr>
      </w:pPr>
      <w:r w:rsidRPr="004B38EB">
        <w:rPr>
          <w:rFonts w:ascii="Arial" w:hAnsi="Arial"/>
          <w:sz w:val="22"/>
        </w:rPr>
        <w:t xml:space="preserve">Pre work planning includes but is not limited to correct selection of </w:t>
      </w:r>
      <w:r w:rsidR="00872047">
        <w:rPr>
          <w:rFonts w:ascii="Arial" w:hAnsi="Arial"/>
          <w:sz w:val="22"/>
        </w:rPr>
        <w:t xml:space="preserve">hand </w:t>
      </w:r>
      <w:r w:rsidR="00C57CF9">
        <w:rPr>
          <w:rFonts w:ascii="Arial" w:hAnsi="Arial"/>
          <w:sz w:val="22"/>
        </w:rPr>
        <w:t>tools</w:t>
      </w:r>
      <w:r w:rsidRPr="004B38EB">
        <w:rPr>
          <w:rFonts w:ascii="Arial" w:hAnsi="Arial"/>
          <w:sz w:val="22"/>
        </w:rPr>
        <w:t xml:space="preserve">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w:t>
      </w:r>
      <w:r w:rsidR="00872047">
        <w:rPr>
          <w:rFonts w:ascii="Arial" w:hAnsi="Arial"/>
          <w:sz w:val="22"/>
        </w:rPr>
        <w:t>ite inspection,</w:t>
      </w:r>
      <w:r w:rsidRPr="004B38EB">
        <w:rPr>
          <w:rFonts w:ascii="Arial" w:hAnsi="Arial"/>
          <w:sz w:val="22"/>
        </w:rPr>
        <w:t xml:space="preserve"> identificati</w:t>
      </w:r>
      <w:r w:rsidR="00C57CF9">
        <w:rPr>
          <w:rFonts w:ascii="Arial" w:hAnsi="Arial"/>
          <w:sz w:val="22"/>
        </w:rPr>
        <w:t>on, assessment of conditions,</w:t>
      </w:r>
      <w:r w:rsidRPr="004B38EB">
        <w:rPr>
          <w:rFonts w:ascii="Arial" w:hAnsi="Arial"/>
          <w:sz w:val="22"/>
        </w:rPr>
        <w:t xml:space="preserve"> hazards and determination of work requirements.</w:t>
      </w:r>
    </w:p>
    <w:p w14:paraId="66C13192" w14:textId="77777777" w:rsidR="0053170D" w:rsidRPr="004B38EB" w:rsidRDefault="0053170D" w:rsidP="0053170D">
      <w:pPr>
        <w:jc w:val="both"/>
        <w:rPr>
          <w:rFonts w:ascii="Arial" w:hAnsi="Arial"/>
          <w:sz w:val="22"/>
        </w:rPr>
      </w:pPr>
    </w:p>
    <w:p w14:paraId="1C979E0F" w14:textId="77777777" w:rsidR="0053170D" w:rsidRDefault="0053170D" w:rsidP="0053170D">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7F977997" w14:textId="77777777" w:rsidR="0053170D" w:rsidRPr="004B38EB" w:rsidRDefault="0053170D" w:rsidP="0053170D">
      <w:pPr>
        <w:keepNext/>
        <w:tabs>
          <w:tab w:val="left" w:pos="6480"/>
        </w:tabs>
        <w:jc w:val="both"/>
        <w:outlineLvl w:val="0"/>
        <w:rPr>
          <w:rFonts w:ascii="Arial" w:hAnsi="Arial"/>
          <w:b/>
          <w:sz w:val="22"/>
          <w:u w:val="single"/>
        </w:rPr>
      </w:pPr>
    </w:p>
    <w:p w14:paraId="71209561" w14:textId="77777777" w:rsidR="0053170D" w:rsidRPr="00F25893" w:rsidRDefault="0053170D" w:rsidP="0053170D">
      <w:pPr>
        <w:numPr>
          <w:ilvl w:val="1"/>
          <w:numId w:val="1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0A0FB070" w14:textId="77777777" w:rsidR="0053170D" w:rsidRPr="004B38EB" w:rsidRDefault="0053170D" w:rsidP="0053170D">
      <w:pPr>
        <w:tabs>
          <w:tab w:val="left" w:pos="6480"/>
        </w:tabs>
        <w:jc w:val="both"/>
        <w:rPr>
          <w:rFonts w:ascii="Arial" w:hAnsi="Arial"/>
          <w:sz w:val="22"/>
        </w:rPr>
      </w:pPr>
    </w:p>
    <w:p w14:paraId="16F07874" w14:textId="77777777" w:rsidR="0053170D" w:rsidRPr="004B38EB" w:rsidRDefault="0053170D" w:rsidP="0053170D">
      <w:pPr>
        <w:numPr>
          <w:ilvl w:val="1"/>
          <w:numId w:val="1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2249C3B9" w14:textId="77777777" w:rsidR="0053170D" w:rsidRPr="004B38EB" w:rsidRDefault="0053170D" w:rsidP="0053170D">
      <w:pPr>
        <w:tabs>
          <w:tab w:val="left" w:pos="6480"/>
        </w:tabs>
        <w:jc w:val="both"/>
        <w:rPr>
          <w:rFonts w:ascii="Arial" w:hAnsi="Arial"/>
          <w:sz w:val="22"/>
        </w:rPr>
      </w:pPr>
    </w:p>
    <w:p w14:paraId="02E651EC" w14:textId="77777777" w:rsidR="0053170D" w:rsidRPr="004B38EB" w:rsidRDefault="0053170D" w:rsidP="0053170D">
      <w:pPr>
        <w:numPr>
          <w:ilvl w:val="1"/>
          <w:numId w:val="1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396DE38C" w14:textId="13FA2CD2" w:rsidR="0053170D" w:rsidRPr="00222F6B" w:rsidRDefault="0053170D" w:rsidP="00D63ACA">
      <w:pPr>
        <w:tabs>
          <w:tab w:val="left" w:pos="6480"/>
        </w:tabs>
        <w:jc w:val="both"/>
        <w:rPr>
          <w:rFonts w:ascii="Arial" w:hAnsi="Arial"/>
          <w:sz w:val="22"/>
        </w:rPr>
      </w:pPr>
    </w:p>
    <w:p w14:paraId="47BF49FA" w14:textId="77777777" w:rsidR="0053170D" w:rsidRPr="004B38EB" w:rsidRDefault="0053170D" w:rsidP="0053170D">
      <w:pPr>
        <w:numPr>
          <w:ilvl w:val="1"/>
          <w:numId w:val="1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085C6AD" w14:textId="77777777" w:rsidR="0053170D" w:rsidRDefault="0053170D" w:rsidP="0053170D">
      <w:pPr>
        <w:jc w:val="both"/>
        <w:rPr>
          <w:rFonts w:ascii="Arial" w:hAnsi="Arial" w:cs="Arial"/>
          <w:sz w:val="22"/>
          <w:szCs w:val="22"/>
        </w:rPr>
      </w:pPr>
    </w:p>
    <w:p w14:paraId="77239FEE" w14:textId="77777777" w:rsidR="0053170D" w:rsidRPr="00E56893" w:rsidRDefault="0053170D" w:rsidP="00D61BB7">
      <w:pPr>
        <w:keepNext/>
        <w:tabs>
          <w:tab w:val="left" w:pos="6480"/>
        </w:tabs>
        <w:jc w:val="both"/>
        <w:outlineLvl w:val="0"/>
        <w:rPr>
          <w:rFonts w:ascii="Arial" w:hAnsi="Arial"/>
          <w:b/>
          <w:sz w:val="28"/>
          <w:u w:val="single"/>
        </w:rPr>
      </w:pPr>
    </w:p>
    <w:p w14:paraId="2A62C76D" w14:textId="7D97B107" w:rsidR="00BA4D7C" w:rsidRDefault="00260B82" w:rsidP="00D61BB7">
      <w:pPr>
        <w:tabs>
          <w:tab w:val="left" w:pos="6480"/>
        </w:tabs>
        <w:jc w:val="both"/>
        <w:rPr>
          <w:rFonts w:ascii="Arial" w:hAnsi="Arial"/>
          <w:b/>
          <w:sz w:val="22"/>
          <w:u w:val="single"/>
        </w:rPr>
      </w:pPr>
      <w:r w:rsidRPr="00E56893">
        <w:rPr>
          <w:rFonts w:ascii="Arial" w:hAnsi="Arial"/>
          <w:b/>
          <w:sz w:val="22"/>
          <w:u w:val="single"/>
        </w:rPr>
        <w:t xml:space="preserve">Element </w:t>
      </w:r>
      <w:r>
        <w:rPr>
          <w:rFonts w:ascii="Arial" w:hAnsi="Arial"/>
          <w:b/>
          <w:sz w:val="22"/>
          <w:u w:val="single"/>
        </w:rPr>
        <w:t xml:space="preserve">2: </w:t>
      </w:r>
      <w:r w:rsidR="003F3359">
        <w:rPr>
          <w:rFonts w:ascii="Arial" w:hAnsi="Arial"/>
          <w:b/>
          <w:sz w:val="22"/>
          <w:u w:val="single"/>
        </w:rPr>
        <w:t xml:space="preserve">Identify and </w:t>
      </w:r>
      <w:r w:rsidR="00BA4D7C" w:rsidRPr="00E56893">
        <w:rPr>
          <w:rFonts w:ascii="Arial" w:hAnsi="Arial"/>
          <w:b/>
          <w:sz w:val="22"/>
          <w:u w:val="single"/>
        </w:rPr>
        <w:t>Select hand tools</w:t>
      </w:r>
    </w:p>
    <w:p w14:paraId="4A5A3208" w14:textId="7EEC83B2" w:rsidR="00372CAB" w:rsidRPr="00E56893" w:rsidRDefault="00372CAB" w:rsidP="00D61BB7">
      <w:pPr>
        <w:tabs>
          <w:tab w:val="left" w:pos="6480"/>
        </w:tabs>
        <w:jc w:val="both"/>
        <w:rPr>
          <w:rFonts w:ascii="Arial" w:hAnsi="Arial"/>
          <w:b/>
          <w:sz w:val="22"/>
          <w:u w:val="single"/>
        </w:rPr>
      </w:pPr>
      <w:r>
        <w:rPr>
          <w:rFonts w:ascii="Arial" w:hAnsi="Arial"/>
          <w:b/>
          <w:sz w:val="22"/>
          <w:u w:val="single"/>
        </w:rPr>
        <w:t>Range</w:t>
      </w:r>
    </w:p>
    <w:p w14:paraId="2A895ABE" w14:textId="77777777" w:rsidR="00BA4D7C" w:rsidRPr="00E56893" w:rsidRDefault="00BA4D7C" w:rsidP="00D61BB7">
      <w:pPr>
        <w:tabs>
          <w:tab w:val="left" w:pos="6480"/>
        </w:tabs>
        <w:jc w:val="both"/>
        <w:rPr>
          <w:rFonts w:ascii="Arial" w:hAnsi="Arial"/>
          <w:sz w:val="22"/>
          <w:u w:val="single"/>
        </w:rPr>
      </w:pPr>
    </w:p>
    <w:p w14:paraId="726B0310" w14:textId="77777777" w:rsidR="00BA4D7C" w:rsidRPr="00E56893" w:rsidRDefault="00BA4D7C" w:rsidP="00D61BB7">
      <w:pPr>
        <w:keepNext/>
        <w:tabs>
          <w:tab w:val="left" w:pos="6480"/>
        </w:tabs>
        <w:jc w:val="both"/>
        <w:outlineLvl w:val="1"/>
        <w:rPr>
          <w:rFonts w:ascii="Arial" w:hAnsi="Arial"/>
          <w:b/>
          <w:sz w:val="22"/>
          <w:u w:val="single"/>
        </w:rPr>
      </w:pPr>
      <w:r w:rsidRPr="00E56893">
        <w:rPr>
          <w:rFonts w:ascii="Arial" w:hAnsi="Arial"/>
          <w:b/>
          <w:sz w:val="22"/>
          <w:u w:val="single"/>
        </w:rPr>
        <w:t>Performance Criteria</w:t>
      </w:r>
    </w:p>
    <w:p w14:paraId="0E616710" w14:textId="77777777" w:rsidR="00BA4D7C" w:rsidRPr="00E56893" w:rsidRDefault="00BA4D7C" w:rsidP="00D61BB7">
      <w:pPr>
        <w:jc w:val="both"/>
        <w:rPr>
          <w:rFonts w:ascii="Arial" w:hAnsi="Arial" w:cs="Arial"/>
          <w:sz w:val="22"/>
          <w:szCs w:val="22"/>
        </w:rPr>
      </w:pPr>
    </w:p>
    <w:p w14:paraId="49BB9A2B" w14:textId="4474E2D1" w:rsidR="00AC4E5D" w:rsidRDefault="00B53C4A" w:rsidP="00D63ACA">
      <w:pPr>
        <w:pStyle w:val="ListParagraph"/>
        <w:numPr>
          <w:ilvl w:val="1"/>
          <w:numId w:val="14"/>
        </w:numPr>
        <w:autoSpaceDE w:val="0"/>
        <w:autoSpaceDN w:val="0"/>
        <w:adjustRightInd w:val="0"/>
        <w:contextualSpacing/>
        <w:jc w:val="both"/>
        <w:rPr>
          <w:rFonts w:ascii="Arial" w:hAnsi="Arial"/>
          <w:sz w:val="22"/>
        </w:rPr>
      </w:pPr>
      <w:r w:rsidRPr="00D63ACA">
        <w:rPr>
          <w:rFonts w:ascii="Arial" w:hAnsi="Arial"/>
          <w:sz w:val="22"/>
        </w:rPr>
        <w:t>C</w:t>
      </w:r>
      <w:r w:rsidR="00AC4E5D" w:rsidRPr="00D63ACA">
        <w:rPr>
          <w:rFonts w:ascii="Arial" w:hAnsi="Arial"/>
          <w:sz w:val="22"/>
        </w:rPr>
        <w:t>ategories of hand tools</w:t>
      </w:r>
      <w:r w:rsidRPr="00D63ACA">
        <w:rPr>
          <w:rFonts w:ascii="Arial" w:hAnsi="Arial"/>
          <w:sz w:val="22"/>
        </w:rPr>
        <w:t xml:space="preserve"> are Identified.</w:t>
      </w:r>
    </w:p>
    <w:p w14:paraId="532E508E" w14:textId="77777777" w:rsidR="003A6261" w:rsidRPr="00D63ACA" w:rsidRDefault="003A6261" w:rsidP="00D63ACA">
      <w:pPr>
        <w:pStyle w:val="ListParagraph"/>
        <w:autoSpaceDE w:val="0"/>
        <w:autoSpaceDN w:val="0"/>
        <w:adjustRightInd w:val="0"/>
        <w:contextualSpacing/>
        <w:jc w:val="both"/>
        <w:rPr>
          <w:rFonts w:ascii="Arial" w:hAnsi="Arial"/>
          <w:sz w:val="22"/>
        </w:rPr>
      </w:pPr>
    </w:p>
    <w:p w14:paraId="725ABCDB" w14:textId="60D4A724" w:rsidR="00BA4D7C" w:rsidRPr="00E56893" w:rsidRDefault="003A6261" w:rsidP="003B3A3B">
      <w:pPr>
        <w:autoSpaceDE w:val="0"/>
        <w:autoSpaceDN w:val="0"/>
        <w:adjustRightInd w:val="0"/>
        <w:ind w:left="709" w:hanging="709"/>
        <w:contextualSpacing/>
        <w:jc w:val="both"/>
        <w:rPr>
          <w:rFonts w:ascii="Arial" w:hAnsi="Arial"/>
          <w:color w:val="333333"/>
          <w:sz w:val="22"/>
        </w:rPr>
      </w:pPr>
      <w:r>
        <w:rPr>
          <w:rFonts w:ascii="Arial" w:hAnsi="Arial"/>
          <w:sz w:val="22"/>
        </w:rPr>
        <w:t xml:space="preserve">2.2. </w:t>
      </w:r>
      <w:r w:rsidR="003B3A3B">
        <w:rPr>
          <w:rFonts w:ascii="Arial" w:hAnsi="Arial"/>
          <w:sz w:val="22"/>
        </w:rPr>
        <w:t xml:space="preserve">   </w:t>
      </w:r>
      <w:r w:rsidR="005E488E">
        <w:rPr>
          <w:rFonts w:ascii="Arial" w:hAnsi="Arial"/>
          <w:sz w:val="22"/>
        </w:rPr>
        <w:t xml:space="preserve">Hand tools </w:t>
      </w:r>
      <w:r w:rsidR="005E488E" w:rsidRPr="004B38EB">
        <w:rPr>
          <w:rFonts w:ascii="Arial" w:hAnsi="Arial"/>
          <w:sz w:val="22"/>
        </w:rPr>
        <w:t xml:space="preserve">selected to carry out tasks are consistent with the requirements of the </w:t>
      </w:r>
      <w:proofErr w:type="gramStart"/>
      <w:r w:rsidR="005E488E" w:rsidRPr="004B38EB">
        <w:rPr>
          <w:rFonts w:ascii="Arial" w:hAnsi="Arial"/>
          <w:sz w:val="22"/>
        </w:rPr>
        <w:t>job,</w:t>
      </w:r>
      <w:r w:rsidR="005E488E">
        <w:rPr>
          <w:rFonts w:ascii="Arial" w:hAnsi="Arial"/>
          <w:sz w:val="22"/>
        </w:rPr>
        <w:t xml:space="preserve"> </w:t>
      </w:r>
      <w:r>
        <w:rPr>
          <w:rFonts w:ascii="Arial" w:hAnsi="Arial"/>
          <w:sz w:val="22"/>
        </w:rPr>
        <w:t xml:space="preserve">  </w:t>
      </w:r>
      <w:proofErr w:type="gramEnd"/>
      <w:r>
        <w:rPr>
          <w:rFonts w:ascii="Arial" w:hAnsi="Arial"/>
          <w:sz w:val="22"/>
        </w:rPr>
        <w:t xml:space="preserve">  </w:t>
      </w:r>
      <w:r w:rsidR="005E488E">
        <w:rPr>
          <w:rFonts w:ascii="Arial" w:hAnsi="Arial"/>
          <w:sz w:val="22"/>
        </w:rPr>
        <w:t>checked for any faults and</w:t>
      </w:r>
      <w:r w:rsidR="005E488E" w:rsidRPr="004B38EB">
        <w:rPr>
          <w:rFonts w:ascii="Arial" w:hAnsi="Arial"/>
          <w:sz w:val="22"/>
        </w:rPr>
        <w:t xml:space="preserve"> rectified or reported prior to commencement. </w:t>
      </w:r>
    </w:p>
    <w:p w14:paraId="610BDAC3" w14:textId="6A083CE0" w:rsidR="00BA4D7C" w:rsidRPr="00E56893" w:rsidRDefault="004247AC" w:rsidP="00D63ACA">
      <w:pPr>
        <w:autoSpaceDE w:val="0"/>
        <w:autoSpaceDN w:val="0"/>
        <w:adjustRightInd w:val="0"/>
        <w:contextualSpacing/>
        <w:jc w:val="both"/>
        <w:rPr>
          <w:rFonts w:ascii="Arial" w:hAnsi="Arial"/>
          <w:sz w:val="22"/>
        </w:rPr>
      </w:pPr>
      <w:r>
        <w:rPr>
          <w:rFonts w:ascii="Arial" w:hAnsi="Arial"/>
          <w:color w:val="333333"/>
          <w:sz w:val="22"/>
        </w:rPr>
        <w:t xml:space="preserve">    </w:t>
      </w:r>
    </w:p>
    <w:p w14:paraId="5335B808" w14:textId="4803F720" w:rsidR="00BA4D7C" w:rsidRPr="00E56893" w:rsidRDefault="00BA4D7C" w:rsidP="00D61BB7">
      <w:pPr>
        <w:keepNext/>
        <w:tabs>
          <w:tab w:val="left" w:pos="6480"/>
        </w:tabs>
        <w:jc w:val="both"/>
        <w:outlineLvl w:val="0"/>
        <w:rPr>
          <w:rFonts w:ascii="Arial" w:hAnsi="Arial"/>
          <w:b/>
          <w:sz w:val="22"/>
          <w:u w:val="single"/>
        </w:rPr>
      </w:pPr>
      <w:r w:rsidRPr="00E56893">
        <w:rPr>
          <w:rFonts w:ascii="Arial" w:hAnsi="Arial"/>
          <w:b/>
          <w:sz w:val="22"/>
          <w:u w:val="single"/>
        </w:rPr>
        <w:lastRenderedPageBreak/>
        <w:t xml:space="preserve">Element </w:t>
      </w:r>
      <w:r w:rsidR="005E488E">
        <w:rPr>
          <w:rFonts w:ascii="Arial" w:hAnsi="Arial"/>
          <w:b/>
          <w:sz w:val="22"/>
          <w:u w:val="single"/>
        </w:rPr>
        <w:t>3</w:t>
      </w:r>
      <w:r w:rsidRPr="00E56893">
        <w:rPr>
          <w:rFonts w:ascii="Arial" w:hAnsi="Arial"/>
          <w:b/>
          <w:sz w:val="22"/>
          <w:u w:val="single"/>
        </w:rPr>
        <w:t xml:space="preserve">: </w:t>
      </w:r>
      <w:r w:rsidR="003F3359">
        <w:rPr>
          <w:rFonts w:ascii="Arial" w:hAnsi="Arial"/>
          <w:b/>
          <w:sz w:val="22"/>
          <w:u w:val="single"/>
        </w:rPr>
        <w:t xml:space="preserve">Inspect and </w:t>
      </w:r>
      <w:r w:rsidRPr="00E56893">
        <w:rPr>
          <w:rFonts w:ascii="Arial" w:hAnsi="Arial"/>
          <w:b/>
          <w:sz w:val="22"/>
          <w:u w:val="single"/>
        </w:rPr>
        <w:t>Use hand tools</w:t>
      </w:r>
    </w:p>
    <w:p w14:paraId="4EE1FFB8" w14:textId="77777777" w:rsidR="00BA4D7C" w:rsidRPr="00E56893" w:rsidRDefault="00BA4D7C" w:rsidP="00D61BB7">
      <w:pPr>
        <w:jc w:val="both"/>
        <w:rPr>
          <w:rFonts w:ascii="Arial" w:hAnsi="Arial" w:cs="Arial"/>
          <w:sz w:val="22"/>
          <w:szCs w:val="22"/>
        </w:rPr>
      </w:pPr>
    </w:p>
    <w:p w14:paraId="4F1C1680" w14:textId="77777777" w:rsidR="00BA4D7C" w:rsidRPr="00E56893" w:rsidRDefault="00BA4D7C" w:rsidP="00D61BB7">
      <w:pPr>
        <w:keepNext/>
        <w:tabs>
          <w:tab w:val="left" w:pos="6480"/>
        </w:tabs>
        <w:jc w:val="both"/>
        <w:outlineLvl w:val="1"/>
        <w:rPr>
          <w:rFonts w:ascii="Arial" w:hAnsi="Arial" w:cs="Arial"/>
          <w:b/>
          <w:sz w:val="22"/>
          <w:szCs w:val="22"/>
          <w:u w:val="single"/>
        </w:rPr>
      </w:pPr>
      <w:r w:rsidRPr="00E56893">
        <w:rPr>
          <w:rFonts w:ascii="Arial" w:hAnsi="Arial" w:cs="Arial"/>
          <w:b/>
          <w:sz w:val="22"/>
          <w:szCs w:val="22"/>
          <w:u w:val="single"/>
        </w:rPr>
        <w:t>Performance Criteria</w:t>
      </w:r>
    </w:p>
    <w:p w14:paraId="0398127B" w14:textId="77777777" w:rsidR="00BA4D7C" w:rsidRPr="00E56893" w:rsidRDefault="00BA4D7C" w:rsidP="00D61BB7">
      <w:pPr>
        <w:jc w:val="both"/>
        <w:rPr>
          <w:rFonts w:ascii="Arial" w:hAnsi="Arial" w:cs="Arial"/>
          <w:sz w:val="22"/>
          <w:szCs w:val="22"/>
        </w:rPr>
      </w:pPr>
    </w:p>
    <w:p w14:paraId="7C09B453" w14:textId="11AA5958" w:rsidR="00545439" w:rsidRPr="00D63ACA" w:rsidRDefault="00652924" w:rsidP="003B3A3B">
      <w:pPr>
        <w:pStyle w:val="ListParagraph"/>
        <w:numPr>
          <w:ilvl w:val="1"/>
          <w:numId w:val="15"/>
        </w:numPr>
        <w:autoSpaceDE w:val="0"/>
        <w:autoSpaceDN w:val="0"/>
        <w:adjustRightInd w:val="0"/>
        <w:spacing w:line="360" w:lineRule="auto"/>
        <w:jc w:val="both"/>
        <w:rPr>
          <w:rFonts w:ascii="Arial" w:hAnsi="Arial" w:cs="Arial"/>
          <w:sz w:val="22"/>
          <w:szCs w:val="22"/>
          <w:lang w:val="en-US"/>
        </w:rPr>
      </w:pPr>
      <w:r w:rsidRPr="00D63ACA">
        <w:rPr>
          <w:rFonts w:ascii="Arial" w:hAnsi="Arial" w:cs="Arial"/>
          <w:sz w:val="22"/>
          <w:szCs w:val="22"/>
          <w:lang w:val="en-US"/>
        </w:rPr>
        <w:t>H</w:t>
      </w:r>
      <w:r w:rsidR="00545439" w:rsidRPr="00D63ACA">
        <w:rPr>
          <w:rFonts w:ascii="Arial" w:hAnsi="Arial" w:cs="Arial"/>
          <w:sz w:val="22"/>
          <w:szCs w:val="22"/>
          <w:lang w:val="en-US"/>
        </w:rPr>
        <w:t xml:space="preserve">and tools are </w:t>
      </w:r>
      <w:r w:rsidR="00792F3E" w:rsidRPr="00D63ACA">
        <w:rPr>
          <w:rFonts w:ascii="Arial" w:hAnsi="Arial" w:cs="Arial"/>
          <w:sz w:val="22"/>
          <w:szCs w:val="22"/>
          <w:lang w:val="en-US"/>
        </w:rPr>
        <w:t>inspected in</w:t>
      </w:r>
      <w:r w:rsidR="00E15B51" w:rsidRPr="00D63ACA">
        <w:rPr>
          <w:rFonts w:ascii="Arial" w:hAnsi="Arial" w:cs="Arial"/>
          <w:sz w:val="22"/>
          <w:szCs w:val="22"/>
          <w:lang w:val="en-US"/>
        </w:rPr>
        <w:t xml:space="preserve"> accordance </w:t>
      </w:r>
      <w:r w:rsidR="001F4CA5" w:rsidRPr="00D63ACA">
        <w:rPr>
          <w:rFonts w:ascii="Arial" w:hAnsi="Arial" w:cs="Arial"/>
          <w:sz w:val="22"/>
          <w:szCs w:val="22"/>
          <w:lang w:val="en-US"/>
        </w:rPr>
        <w:t>with</w:t>
      </w:r>
      <w:r w:rsidR="00545439" w:rsidRPr="00D63ACA">
        <w:rPr>
          <w:rFonts w:ascii="Arial" w:hAnsi="Arial" w:cs="Arial"/>
          <w:sz w:val="22"/>
          <w:szCs w:val="22"/>
          <w:lang w:val="en-US"/>
        </w:rPr>
        <w:t xml:space="preserve"> </w:t>
      </w:r>
      <w:r w:rsidR="00E76EF9" w:rsidRPr="00D63ACA">
        <w:rPr>
          <w:rFonts w:ascii="Arial" w:hAnsi="Arial" w:cs="Arial"/>
          <w:sz w:val="22"/>
          <w:szCs w:val="22"/>
          <w:lang w:val="en-US"/>
        </w:rPr>
        <w:t>workplace procedures.</w:t>
      </w:r>
    </w:p>
    <w:p w14:paraId="1B57C479" w14:textId="6DCEE435" w:rsidR="00D577FA" w:rsidRPr="00D63ACA" w:rsidRDefault="00D577FA" w:rsidP="003B3A3B">
      <w:pPr>
        <w:pStyle w:val="ListParagraph"/>
        <w:numPr>
          <w:ilvl w:val="1"/>
          <w:numId w:val="15"/>
        </w:numPr>
        <w:autoSpaceDE w:val="0"/>
        <w:autoSpaceDN w:val="0"/>
        <w:adjustRightInd w:val="0"/>
        <w:spacing w:line="360" w:lineRule="auto"/>
        <w:jc w:val="both"/>
        <w:rPr>
          <w:rFonts w:ascii="Arial" w:hAnsi="Arial" w:cs="Arial"/>
          <w:sz w:val="22"/>
          <w:szCs w:val="22"/>
          <w:lang w:val="en-US"/>
        </w:rPr>
      </w:pPr>
      <w:r w:rsidRPr="00D63ACA">
        <w:rPr>
          <w:rFonts w:ascii="Arial" w:hAnsi="Arial" w:cs="Arial"/>
          <w:sz w:val="22"/>
          <w:szCs w:val="22"/>
        </w:rPr>
        <w:t>All sa</w:t>
      </w:r>
      <w:r w:rsidR="00F45E73" w:rsidRPr="00D63ACA">
        <w:rPr>
          <w:rFonts w:ascii="Arial" w:hAnsi="Arial" w:cs="Arial"/>
          <w:sz w:val="22"/>
          <w:szCs w:val="22"/>
        </w:rPr>
        <w:t>fety requirements are adhered too</w:t>
      </w:r>
      <w:r w:rsidRPr="00D63ACA">
        <w:rPr>
          <w:rFonts w:ascii="Arial" w:hAnsi="Arial" w:cs="Arial"/>
          <w:sz w:val="22"/>
          <w:szCs w:val="22"/>
        </w:rPr>
        <w:t xml:space="preserve"> before, during and after use of hand tools</w:t>
      </w:r>
    </w:p>
    <w:p w14:paraId="7AE07847" w14:textId="214BE333" w:rsidR="00E53337" w:rsidRPr="00B53C4A" w:rsidRDefault="00FD329A" w:rsidP="003B3A3B">
      <w:pPr>
        <w:numPr>
          <w:ilvl w:val="1"/>
          <w:numId w:val="15"/>
        </w:numPr>
        <w:autoSpaceDE w:val="0"/>
        <w:autoSpaceDN w:val="0"/>
        <w:adjustRightInd w:val="0"/>
        <w:spacing w:line="360" w:lineRule="auto"/>
        <w:ind w:left="709" w:hanging="709"/>
        <w:jc w:val="both"/>
        <w:rPr>
          <w:rFonts w:ascii="Arial" w:hAnsi="Arial"/>
          <w:sz w:val="22"/>
        </w:rPr>
      </w:pPr>
      <w:r>
        <w:rPr>
          <w:rFonts w:ascii="Arial" w:hAnsi="Arial"/>
          <w:sz w:val="22"/>
        </w:rPr>
        <w:t xml:space="preserve">Faulty </w:t>
      </w:r>
      <w:r w:rsidR="00B76EF1" w:rsidRPr="004F6DD9">
        <w:rPr>
          <w:rFonts w:ascii="Arial" w:hAnsi="Arial"/>
          <w:sz w:val="22"/>
        </w:rPr>
        <w:t xml:space="preserve">tools are identified and marked for repair in accordance with </w:t>
      </w:r>
      <w:r w:rsidR="00B53C4A">
        <w:rPr>
          <w:rFonts w:ascii="Arial" w:hAnsi="Arial"/>
          <w:sz w:val="22"/>
        </w:rPr>
        <w:t xml:space="preserve">workplace </w:t>
      </w:r>
      <w:r w:rsidR="00E53337" w:rsidRPr="00B53C4A">
        <w:rPr>
          <w:rFonts w:ascii="Arial" w:hAnsi="Arial"/>
          <w:sz w:val="22"/>
        </w:rPr>
        <w:t>procedures.</w:t>
      </w:r>
    </w:p>
    <w:p w14:paraId="4299DC56" w14:textId="4353E70A" w:rsidR="00BA4D7C" w:rsidRDefault="00BA4D7C" w:rsidP="003B3A3B">
      <w:pPr>
        <w:numPr>
          <w:ilvl w:val="1"/>
          <w:numId w:val="15"/>
        </w:numPr>
        <w:autoSpaceDE w:val="0"/>
        <w:autoSpaceDN w:val="0"/>
        <w:adjustRightInd w:val="0"/>
        <w:spacing w:line="360" w:lineRule="auto"/>
        <w:ind w:left="705" w:hanging="705"/>
        <w:jc w:val="both"/>
        <w:rPr>
          <w:rFonts w:ascii="Arial" w:hAnsi="Arial"/>
          <w:sz w:val="22"/>
        </w:rPr>
      </w:pPr>
      <w:r w:rsidRPr="00E56893">
        <w:rPr>
          <w:rFonts w:ascii="Arial" w:hAnsi="Arial"/>
          <w:sz w:val="22"/>
        </w:rPr>
        <w:t xml:space="preserve">Hand tools are cleaned, checked and stored safely in accordance with </w:t>
      </w:r>
      <w:r w:rsidR="00DB3F22">
        <w:rPr>
          <w:rFonts w:ascii="Arial" w:hAnsi="Arial"/>
          <w:sz w:val="22"/>
        </w:rPr>
        <w:t>workplace</w:t>
      </w:r>
      <w:r w:rsidR="00E3540F">
        <w:rPr>
          <w:rFonts w:ascii="Arial" w:hAnsi="Arial"/>
          <w:sz w:val="22"/>
        </w:rPr>
        <w:t xml:space="preserve"> and </w:t>
      </w:r>
      <w:r w:rsidRPr="00E56893">
        <w:rPr>
          <w:rFonts w:ascii="Arial" w:hAnsi="Arial"/>
          <w:sz w:val="22"/>
        </w:rPr>
        <w:t>manufacturers’ requirements.</w:t>
      </w:r>
    </w:p>
    <w:p w14:paraId="23A69740" w14:textId="77777777" w:rsidR="00901E7C" w:rsidRDefault="004F6DD9" w:rsidP="00D63ACA">
      <w:pPr>
        <w:autoSpaceDE w:val="0"/>
        <w:autoSpaceDN w:val="0"/>
        <w:adjustRightInd w:val="0"/>
        <w:jc w:val="both"/>
        <w:rPr>
          <w:rFonts w:ascii="Arial" w:hAnsi="Arial"/>
          <w:sz w:val="22"/>
        </w:rPr>
      </w:pPr>
      <w:r>
        <w:rPr>
          <w:rFonts w:ascii="Arial" w:hAnsi="Arial"/>
          <w:sz w:val="22"/>
        </w:rPr>
        <w:t xml:space="preserve">      </w:t>
      </w:r>
    </w:p>
    <w:p w14:paraId="16D8FB33" w14:textId="77777777" w:rsidR="003B3A3B" w:rsidRDefault="003B3A3B" w:rsidP="00D63ACA">
      <w:pPr>
        <w:tabs>
          <w:tab w:val="left" w:pos="6480"/>
        </w:tabs>
        <w:jc w:val="both"/>
        <w:rPr>
          <w:rFonts w:ascii="Arial" w:hAnsi="Arial"/>
          <w:b/>
          <w:sz w:val="22"/>
          <w:szCs w:val="22"/>
          <w:u w:val="single"/>
        </w:rPr>
      </w:pPr>
    </w:p>
    <w:p w14:paraId="520C17F8" w14:textId="72A0DA7F" w:rsidR="00D63ACA" w:rsidRDefault="00D63ACA" w:rsidP="00D63ACA">
      <w:pPr>
        <w:tabs>
          <w:tab w:val="left" w:pos="6480"/>
        </w:tabs>
        <w:jc w:val="both"/>
        <w:rPr>
          <w:rFonts w:ascii="Arial" w:hAnsi="Arial"/>
          <w:b/>
          <w:sz w:val="22"/>
          <w:szCs w:val="22"/>
          <w:u w:val="single"/>
        </w:rPr>
      </w:pPr>
      <w:r>
        <w:rPr>
          <w:rFonts w:ascii="Arial" w:hAnsi="Arial"/>
          <w:b/>
          <w:sz w:val="22"/>
          <w:szCs w:val="22"/>
          <w:u w:val="single"/>
        </w:rPr>
        <w:t xml:space="preserve">Element 3: </w:t>
      </w:r>
      <w:r w:rsidR="003B3A3B">
        <w:rPr>
          <w:rFonts w:ascii="Arial" w:hAnsi="Arial"/>
          <w:b/>
          <w:sz w:val="22"/>
          <w:szCs w:val="22"/>
          <w:u w:val="single"/>
        </w:rPr>
        <w:t>Clean-up</w:t>
      </w:r>
      <w:r>
        <w:rPr>
          <w:rFonts w:ascii="Arial" w:hAnsi="Arial"/>
          <w:b/>
          <w:sz w:val="22"/>
          <w:szCs w:val="22"/>
          <w:u w:val="single"/>
        </w:rPr>
        <w:t xml:space="preserve"> work area</w:t>
      </w:r>
    </w:p>
    <w:p w14:paraId="35005711" w14:textId="77777777" w:rsidR="00D63ACA" w:rsidRPr="00DA105B" w:rsidRDefault="00D63ACA" w:rsidP="00D63ACA">
      <w:pPr>
        <w:tabs>
          <w:tab w:val="left" w:pos="6480"/>
        </w:tabs>
        <w:jc w:val="both"/>
        <w:rPr>
          <w:rFonts w:ascii="Arial" w:hAnsi="Arial"/>
          <w:sz w:val="22"/>
          <w:szCs w:val="22"/>
        </w:rPr>
      </w:pPr>
    </w:p>
    <w:p w14:paraId="6918F613" w14:textId="77777777" w:rsidR="00D63ACA" w:rsidRDefault="00D63ACA" w:rsidP="00D63ACA">
      <w:pPr>
        <w:tabs>
          <w:tab w:val="left" w:pos="6480"/>
        </w:tabs>
        <w:jc w:val="both"/>
        <w:rPr>
          <w:rFonts w:ascii="Arial" w:hAnsi="Arial"/>
          <w:b/>
          <w:sz w:val="22"/>
          <w:szCs w:val="22"/>
          <w:u w:val="single"/>
        </w:rPr>
      </w:pPr>
      <w:r>
        <w:rPr>
          <w:rFonts w:ascii="Arial" w:hAnsi="Arial"/>
          <w:b/>
          <w:sz w:val="22"/>
          <w:szCs w:val="22"/>
          <w:u w:val="single"/>
        </w:rPr>
        <w:t>Performance Criteria</w:t>
      </w:r>
    </w:p>
    <w:p w14:paraId="7DA51B01" w14:textId="77777777" w:rsidR="00D63ACA" w:rsidRPr="00DA105B" w:rsidRDefault="00D63ACA" w:rsidP="00D63ACA">
      <w:pPr>
        <w:tabs>
          <w:tab w:val="left" w:pos="6480"/>
        </w:tabs>
        <w:jc w:val="both"/>
        <w:rPr>
          <w:rFonts w:ascii="Arial" w:hAnsi="Arial"/>
          <w:sz w:val="22"/>
          <w:szCs w:val="22"/>
        </w:rPr>
      </w:pPr>
    </w:p>
    <w:p w14:paraId="4209E8FA" w14:textId="77777777" w:rsidR="00D63ACA" w:rsidRPr="00DA105B" w:rsidRDefault="00D63ACA" w:rsidP="00D63ACA">
      <w:pPr>
        <w:numPr>
          <w:ilvl w:val="0"/>
          <w:numId w:val="16"/>
        </w:numPr>
        <w:tabs>
          <w:tab w:val="left" w:pos="6480"/>
        </w:tabs>
        <w:jc w:val="both"/>
        <w:rPr>
          <w:rFonts w:ascii="Arial" w:hAnsi="Arial"/>
          <w:sz w:val="22"/>
          <w:szCs w:val="22"/>
        </w:rPr>
      </w:pPr>
      <w:r>
        <w:rPr>
          <w:rFonts w:ascii="Arial" w:hAnsi="Arial"/>
          <w:sz w:val="22"/>
          <w:szCs w:val="22"/>
        </w:rPr>
        <w:t>Work is completed and appropriate personnel notified in line with workplace procedures.</w:t>
      </w:r>
    </w:p>
    <w:p w14:paraId="113BA327" w14:textId="77777777" w:rsidR="00D63ACA" w:rsidRPr="00DA105B" w:rsidRDefault="00D63ACA" w:rsidP="00D63ACA">
      <w:pPr>
        <w:tabs>
          <w:tab w:val="left" w:pos="6480"/>
        </w:tabs>
        <w:jc w:val="both"/>
        <w:rPr>
          <w:rFonts w:ascii="Arial" w:hAnsi="Arial"/>
          <w:sz w:val="22"/>
          <w:szCs w:val="22"/>
        </w:rPr>
      </w:pPr>
    </w:p>
    <w:p w14:paraId="37EECAF6" w14:textId="77777777" w:rsidR="00D63ACA" w:rsidRPr="00DA105B" w:rsidRDefault="00D63ACA" w:rsidP="00D63ACA">
      <w:pPr>
        <w:numPr>
          <w:ilvl w:val="0"/>
          <w:numId w:val="16"/>
        </w:numPr>
        <w:tabs>
          <w:tab w:val="left" w:pos="6480"/>
        </w:tabs>
        <w:jc w:val="both"/>
        <w:rPr>
          <w:rFonts w:ascii="Arial" w:hAnsi="Arial"/>
          <w:sz w:val="22"/>
          <w:szCs w:val="22"/>
        </w:rPr>
      </w:pPr>
      <w:r>
        <w:rPr>
          <w:rFonts w:ascii="Arial" w:hAnsi="Arial"/>
          <w:sz w:val="22"/>
          <w:szCs w:val="22"/>
        </w:rPr>
        <w:t>Work area is cleared of waste, cleaned, restored and secured in line with workplace procedures.</w:t>
      </w:r>
    </w:p>
    <w:p w14:paraId="5EED1742" w14:textId="77777777" w:rsidR="00D63ACA" w:rsidRPr="00DA105B" w:rsidRDefault="00D63ACA" w:rsidP="00D63ACA">
      <w:pPr>
        <w:tabs>
          <w:tab w:val="left" w:pos="6480"/>
        </w:tabs>
        <w:jc w:val="both"/>
        <w:rPr>
          <w:rFonts w:ascii="Arial" w:hAnsi="Arial"/>
          <w:sz w:val="22"/>
          <w:szCs w:val="22"/>
        </w:rPr>
      </w:pPr>
    </w:p>
    <w:p w14:paraId="48A21B4A" w14:textId="77777777" w:rsidR="00D63ACA" w:rsidRPr="00DA105B" w:rsidRDefault="00D63ACA" w:rsidP="00D63ACA">
      <w:pPr>
        <w:numPr>
          <w:ilvl w:val="0"/>
          <w:numId w:val="16"/>
        </w:numPr>
        <w:tabs>
          <w:tab w:val="left" w:pos="6480"/>
        </w:tabs>
        <w:jc w:val="both"/>
        <w:rPr>
          <w:rFonts w:ascii="Arial" w:hAnsi="Arial"/>
          <w:sz w:val="22"/>
          <w:szCs w:val="22"/>
        </w:rPr>
      </w:pPr>
      <w:r>
        <w:rPr>
          <w:rFonts w:ascii="Arial" w:hAnsi="Arial"/>
          <w:sz w:val="22"/>
          <w:szCs w:val="22"/>
        </w:rPr>
        <w:t>Plant, tools and equipment are cleaned, checked, maintained</w:t>
      </w:r>
      <w:r w:rsidRPr="00F84AF2">
        <w:rPr>
          <w:rFonts w:ascii="Arial" w:hAnsi="Arial"/>
          <w:sz w:val="22"/>
          <w:szCs w:val="22"/>
        </w:rPr>
        <w:t xml:space="preserve"> </w:t>
      </w:r>
      <w:r w:rsidRPr="00687F0A">
        <w:rPr>
          <w:rFonts w:ascii="Arial" w:hAnsi="Arial"/>
          <w:sz w:val="22"/>
          <w:szCs w:val="22"/>
        </w:rPr>
        <w:t>and restored</w:t>
      </w:r>
      <w:r>
        <w:rPr>
          <w:rFonts w:ascii="Arial" w:hAnsi="Arial"/>
          <w:sz w:val="22"/>
          <w:szCs w:val="22"/>
        </w:rPr>
        <w:t xml:space="preserve"> in line with workplace procedures.</w:t>
      </w:r>
    </w:p>
    <w:p w14:paraId="0DFDB755" w14:textId="77777777" w:rsidR="00D63ACA" w:rsidRPr="00DA105B" w:rsidRDefault="00D63ACA" w:rsidP="00D63ACA">
      <w:pPr>
        <w:tabs>
          <w:tab w:val="left" w:pos="6480"/>
        </w:tabs>
        <w:jc w:val="both"/>
        <w:rPr>
          <w:rFonts w:ascii="Arial" w:hAnsi="Arial"/>
          <w:sz w:val="22"/>
          <w:szCs w:val="22"/>
        </w:rPr>
      </w:pPr>
    </w:p>
    <w:p w14:paraId="596EFC5D" w14:textId="77777777" w:rsidR="00D63ACA" w:rsidRPr="00DA105B" w:rsidRDefault="00D63ACA" w:rsidP="00D63ACA">
      <w:pPr>
        <w:numPr>
          <w:ilvl w:val="0"/>
          <w:numId w:val="16"/>
        </w:numPr>
        <w:tabs>
          <w:tab w:val="left" w:pos="6480"/>
        </w:tabs>
        <w:jc w:val="both"/>
        <w:rPr>
          <w:rFonts w:ascii="Arial" w:hAnsi="Arial"/>
          <w:sz w:val="22"/>
          <w:szCs w:val="22"/>
        </w:rPr>
      </w:pPr>
      <w:r>
        <w:rPr>
          <w:rFonts w:ascii="Arial" w:hAnsi="Arial"/>
          <w:sz w:val="22"/>
          <w:szCs w:val="22"/>
        </w:rPr>
        <w:t>Work completion details are finalised in line with workplace procedures.</w:t>
      </w:r>
    </w:p>
    <w:p w14:paraId="614ED371" w14:textId="77777777" w:rsidR="003B3A3B" w:rsidRDefault="003B3A3B" w:rsidP="00D61BB7">
      <w:pPr>
        <w:tabs>
          <w:tab w:val="left" w:pos="6480"/>
        </w:tabs>
        <w:jc w:val="both"/>
        <w:rPr>
          <w:rFonts w:ascii="Arial" w:hAnsi="Arial"/>
          <w:b/>
          <w:sz w:val="28"/>
          <w:u w:val="single"/>
        </w:rPr>
      </w:pPr>
    </w:p>
    <w:p w14:paraId="68FBF13C" w14:textId="77777777" w:rsidR="003B3A3B" w:rsidRDefault="003B3A3B" w:rsidP="00D61BB7">
      <w:pPr>
        <w:tabs>
          <w:tab w:val="left" w:pos="6480"/>
        </w:tabs>
        <w:jc w:val="both"/>
        <w:rPr>
          <w:rFonts w:ascii="Arial" w:hAnsi="Arial"/>
          <w:b/>
          <w:sz w:val="28"/>
          <w:u w:val="single"/>
        </w:rPr>
      </w:pPr>
    </w:p>
    <w:p w14:paraId="753242C7" w14:textId="2812816D" w:rsidR="00BA4D7C" w:rsidRPr="00E56893" w:rsidRDefault="00BA4D7C" w:rsidP="00D61BB7">
      <w:pPr>
        <w:tabs>
          <w:tab w:val="left" w:pos="6480"/>
        </w:tabs>
        <w:jc w:val="both"/>
        <w:rPr>
          <w:rFonts w:ascii="Arial" w:hAnsi="Arial"/>
          <w:b/>
          <w:sz w:val="28"/>
          <w:u w:val="single"/>
        </w:rPr>
      </w:pPr>
      <w:r w:rsidRPr="00E56893">
        <w:rPr>
          <w:rFonts w:ascii="Arial" w:hAnsi="Arial"/>
          <w:b/>
          <w:sz w:val="28"/>
          <w:u w:val="single"/>
        </w:rPr>
        <w:t>Registration Data</w:t>
      </w:r>
    </w:p>
    <w:p w14:paraId="2438D3FD" w14:textId="77777777" w:rsidR="00BA4D7C" w:rsidRPr="00E56893" w:rsidRDefault="00BA4D7C" w:rsidP="00D61BB7">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BA4D7C" w:rsidRPr="00E56893" w14:paraId="23CF3040" w14:textId="77777777" w:rsidTr="00A87AD4">
        <w:trPr>
          <w:trHeight w:val="181"/>
        </w:trPr>
        <w:tc>
          <w:tcPr>
            <w:tcW w:w="3600" w:type="dxa"/>
          </w:tcPr>
          <w:p w14:paraId="332968F4" w14:textId="77777777" w:rsidR="00BA4D7C" w:rsidRPr="00E56893" w:rsidRDefault="00BA4D7C" w:rsidP="00D61BB7">
            <w:pPr>
              <w:tabs>
                <w:tab w:val="left" w:pos="6480"/>
              </w:tabs>
              <w:jc w:val="both"/>
              <w:rPr>
                <w:rFonts w:ascii="Arial" w:hAnsi="Arial"/>
                <w:b/>
                <w:sz w:val="22"/>
              </w:rPr>
            </w:pPr>
            <w:r w:rsidRPr="00E56893">
              <w:rPr>
                <w:rFonts w:ascii="Arial" w:hAnsi="Arial"/>
                <w:b/>
                <w:sz w:val="22"/>
              </w:rPr>
              <w:t>Subfield:</w:t>
            </w:r>
          </w:p>
        </w:tc>
        <w:tc>
          <w:tcPr>
            <w:tcW w:w="5148" w:type="dxa"/>
          </w:tcPr>
          <w:p w14:paraId="56AC1C86" w14:textId="77777777" w:rsidR="00BA4D7C" w:rsidRPr="00E56893" w:rsidRDefault="00D312C3" w:rsidP="00D61BB7">
            <w:pPr>
              <w:tabs>
                <w:tab w:val="left" w:pos="6480"/>
              </w:tabs>
              <w:jc w:val="both"/>
              <w:rPr>
                <w:rFonts w:ascii="Arial" w:hAnsi="Arial"/>
                <w:sz w:val="22"/>
              </w:rPr>
            </w:pPr>
            <w:r w:rsidRPr="00D312C3">
              <w:rPr>
                <w:rFonts w:ascii="Arial" w:hAnsi="Arial"/>
                <w:sz w:val="22"/>
              </w:rPr>
              <w:t>Manufacturing Engineering</w:t>
            </w:r>
          </w:p>
        </w:tc>
      </w:tr>
      <w:tr w:rsidR="00BA4D7C" w:rsidRPr="00E56893" w14:paraId="2A028300" w14:textId="77777777" w:rsidTr="00A87AD4">
        <w:tc>
          <w:tcPr>
            <w:tcW w:w="3600" w:type="dxa"/>
          </w:tcPr>
          <w:p w14:paraId="5E7ACC7B" w14:textId="77777777" w:rsidR="00BA4D7C" w:rsidRPr="00E56893" w:rsidRDefault="00BA4D7C" w:rsidP="00D61BB7">
            <w:pPr>
              <w:tabs>
                <w:tab w:val="left" w:pos="6480"/>
              </w:tabs>
              <w:jc w:val="both"/>
              <w:rPr>
                <w:rFonts w:ascii="Arial" w:hAnsi="Arial"/>
                <w:b/>
                <w:sz w:val="22"/>
              </w:rPr>
            </w:pPr>
            <w:r w:rsidRPr="00E56893">
              <w:rPr>
                <w:rFonts w:ascii="Arial" w:hAnsi="Arial"/>
                <w:b/>
                <w:sz w:val="22"/>
              </w:rPr>
              <w:t>Date first registered:</w:t>
            </w:r>
          </w:p>
        </w:tc>
        <w:tc>
          <w:tcPr>
            <w:tcW w:w="5148" w:type="dxa"/>
          </w:tcPr>
          <w:p w14:paraId="28038498" w14:textId="77777777" w:rsidR="00BA4D7C" w:rsidRPr="00E56893" w:rsidRDefault="00BA4D7C" w:rsidP="00D61BB7">
            <w:pPr>
              <w:tabs>
                <w:tab w:val="left" w:pos="6480"/>
              </w:tabs>
              <w:jc w:val="both"/>
              <w:rPr>
                <w:rFonts w:ascii="Arial" w:hAnsi="Arial"/>
                <w:sz w:val="22"/>
              </w:rPr>
            </w:pPr>
          </w:p>
        </w:tc>
      </w:tr>
      <w:tr w:rsidR="00BA4D7C" w:rsidRPr="00E56893" w14:paraId="21335C07" w14:textId="77777777" w:rsidTr="00A87AD4">
        <w:tc>
          <w:tcPr>
            <w:tcW w:w="3600" w:type="dxa"/>
          </w:tcPr>
          <w:p w14:paraId="3D68714A" w14:textId="77777777" w:rsidR="00BA4D7C" w:rsidRPr="00E56893" w:rsidRDefault="00BA4D7C" w:rsidP="00D61BB7">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6ACEF900" w14:textId="77777777" w:rsidR="00BA4D7C" w:rsidRPr="00E56893" w:rsidRDefault="00BA4D7C" w:rsidP="00D61BB7">
            <w:pPr>
              <w:tabs>
                <w:tab w:val="left" w:pos="6480"/>
              </w:tabs>
              <w:jc w:val="both"/>
              <w:rPr>
                <w:rFonts w:ascii="Arial" w:hAnsi="Arial"/>
                <w:sz w:val="22"/>
              </w:rPr>
            </w:pPr>
          </w:p>
        </w:tc>
      </w:tr>
      <w:tr w:rsidR="00BA4D7C" w:rsidRPr="00E56893" w14:paraId="53B84B60" w14:textId="77777777" w:rsidTr="00A87AD4">
        <w:tc>
          <w:tcPr>
            <w:tcW w:w="3600" w:type="dxa"/>
          </w:tcPr>
          <w:p w14:paraId="4A5E4917" w14:textId="77777777" w:rsidR="00BA4D7C" w:rsidRPr="00E56893" w:rsidRDefault="00BA4D7C" w:rsidP="00D61BB7">
            <w:pPr>
              <w:tabs>
                <w:tab w:val="left" w:pos="6480"/>
              </w:tabs>
              <w:jc w:val="both"/>
              <w:rPr>
                <w:rFonts w:ascii="Arial" w:hAnsi="Arial"/>
                <w:b/>
                <w:sz w:val="22"/>
              </w:rPr>
            </w:pPr>
            <w:r w:rsidRPr="00E56893">
              <w:rPr>
                <w:rFonts w:ascii="Arial" w:hAnsi="Arial"/>
                <w:b/>
                <w:sz w:val="22"/>
              </w:rPr>
              <w:t>Anticipated review:</w:t>
            </w:r>
          </w:p>
        </w:tc>
        <w:tc>
          <w:tcPr>
            <w:tcW w:w="5148" w:type="dxa"/>
          </w:tcPr>
          <w:p w14:paraId="1E26DB50" w14:textId="77777777" w:rsidR="00BA4D7C" w:rsidRPr="00E56893" w:rsidRDefault="00F45201" w:rsidP="00D61BB7">
            <w:pPr>
              <w:tabs>
                <w:tab w:val="left" w:pos="6480"/>
              </w:tabs>
              <w:jc w:val="both"/>
              <w:rPr>
                <w:rFonts w:ascii="Arial" w:hAnsi="Arial"/>
                <w:sz w:val="22"/>
              </w:rPr>
            </w:pPr>
            <w:r w:rsidRPr="00F45201">
              <w:rPr>
                <w:rFonts w:ascii="Arial" w:hAnsi="Arial"/>
                <w:sz w:val="22"/>
              </w:rPr>
              <w:t>2024</w:t>
            </w:r>
          </w:p>
        </w:tc>
      </w:tr>
      <w:tr w:rsidR="00BA4D7C" w:rsidRPr="00E56893" w14:paraId="4A41C955" w14:textId="77777777" w:rsidTr="00A87AD4">
        <w:trPr>
          <w:trHeight w:val="70"/>
        </w:trPr>
        <w:tc>
          <w:tcPr>
            <w:tcW w:w="3600" w:type="dxa"/>
          </w:tcPr>
          <w:p w14:paraId="60308E5F" w14:textId="77777777" w:rsidR="00BA4D7C" w:rsidRPr="00E56893" w:rsidRDefault="00BA4D7C" w:rsidP="00D61BB7">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41D2ACF3" w14:textId="77777777" w:rsidR="00BA4D7C" w:rsidRPr="00E56893" w:rsidRDefault="00BA4D7C" w:rsidP="00D61BB7">
            <w:pPr>
              <w:tabs>
                <w:tab w:val="left" w:pos="6480"/>
              </w:tabs>
              <w:jc w:val="both"/>
              <w:rPr>
                <w:rFonts w:ascii="Arial" w:hAnsi="Arial"/>
                <w:sz w:val="22"/>
              </w:rPr>
            </w:pPr>
            <w:r w:rsidRPr="00E56893">
              <w:rPr>
                <w:rFonts w:ascii="Arial" w:hAnsi="Arial"/>
                <w:sz w:val="22"/>
              </w:rPr>
              <w:t>Namibia Training Authority</w:t>
            </w:r>
          </w:p>
        </w:tc>
      </w:tr>
    </w:tbl>
    <w:p w14:paraId="58D5A0A9" w14:textId="77777777" w:rsidR="00BA4D7C" w:rsidRPr="00E56893" w:rsidRDefault="00BA4D7C" w:rsidP="00D61BB7">
      <w:pPr>
        <w:tabs>
          <w:tab w:val="left" w:pos="6480"/>
        </w:tabs>
        <w:jc w:val="both"/>
        <w:rPr>
          <w:rFonts w:ascii="Arial" w:hAnsi="Arial"/>
          <w:sz w:val="22"/>
          <w:u w:val="single"/>
        </w:rPr>
      </w:pPr>
    </w:p>
    <w:p w14:paraId="16816AFC" w14:textId="77777777" w:rsidR="00000000" w:rsidRDefault="00000000" w:rsidP="00D61BB7">
      <w:pPr>
        <w:jc w:val="both"/>
      </w:pPr>
    </w:p>
    <w:sectPr w:rsidR="00BF370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3EF9" w14:textId="77777777" w:rsidR="004F3A83" w:rsidRDefault="004F3A83" w:rsidP="00B159AC">
      <w:r>
        <w:separator/>
      </w:r>
    </w:p>
  </w:endnote>
  <w:endnote w:type="continuationSeparator" w:id="0">
    <w:p w14:paraId="0467F8A1" w14:textId="77777777" w:rsidR="004F3A83" w:rsidRDefault="004F3A83" w:rsidP="00B1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85640"/>
      <w:docPartObj>
        <w:docPartGallery w:val="Page Numbers (Bottom of Page)"/>
        <w:docPartUnique/>
      </w:docPartObj>
    </w:sdtPr>
    <w:sdtEndPr>
      <w:rPr>
        <w:noProof/>
      </w:rPr>
    </w:sdtEndPr>
    <w:sdtContent>
      <w:p w14:paraId="36845FA5" w14:textId="005A17FD" w:rsidR="00B159AC" w:rsidRDefault="00B159AC">
        <w:pPr>
          <w:pStyle w:val="Footer"/>
          <w:jc w:val="center"/>
        </w:pPr>
        <w:r>
          <w:fldChar w:fldCharType="begin"/>
        </w:r>
        <w:r>
          <w:instrText xml:space="preserve"> PAGE   \* MERGEFORMAT </w:instrText>
        </w:r>
        <w:r>
          <w:fldChar w:fldCharType="separate"/>
        </w:r>
        <w:r w:rsidR="00372CAB">
          <w:rPr>
            <w:noProof/>
          </w:rPr>
          <w:t>2</w:t>
        </w:r>
        <w:r>
          <w:rPr>
            <w:noProof/>
          </w:rPr>
          <w:fldChar w:fldCharType="end"/>
        </w:r>
      </w:p>
    </w:sdtContent>
  </w:sdt>
  <w:p w14:paraId="0F561031" w14:textId="77777777" w:rsidR="00B159AC" w:rsidRDefault="00B1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C3C7" w14:textId="77777777" w:rsidR="004F3A83" w:rsidRDefault="004F3A83" w:rsidP="00B159AC">
      <w:r>
        <w:separator/>
      </w:r>
    </w:p>
  </w:footnote>
  <w:footnote w:type="continuationSeparator" w:id="0">
    <w:p w14:paraId="724D800B" w14:textId="77777777" w:rsidR="004F3A83" w:rsidRDefault="004F3A83" w:rsidP="00B1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0B3"/>
    <w:multiLevelType w:val="hybridMultilevel"/>
    <w:tmpl w:val="9F0C0FBC"/>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FF6FDD"/>
    <w:multiLevelType w:val="hybridMultilevel"/>
    <w:tmpl w:val="86029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3B57C2"/>
    <w:multiLevelType w:val="multilevel"/>
    <w:tmpl w:val="F12CB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054B84"/>
    <w:multiLevelType w:val="hybridMultilevel"/>
    <w:tmpl w:val="96C6CB04"/>
    <w:lvl w:ilvl="0" w:tplc="3AC2AEB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C2118"/>
    <w:multiLevelType w:val="singleLevel"/>
    <w:tmpl w:val="0409000F"/>
    <w:lvl w:ilvl="0">
      <w:start w:val="1"/>
      <w:numFmt w:val="decimal"/>
      <w:lvlText w:val="%1."/>
      <w:lvlJc w:val="left"/>
      <w:pPr>
        <w:ind w:left="360" w:hanging="360"/>
      </w:pPr>
      <w:rPr>
        <w:rFonts w:hint="default"/>
        <w:b w:val="0"/>
        <w:i w:val="0"/>
        <w:sz w:val="22"/>
      </w:rPr>
    </w:lvl>
  </w:abstractNum>
  <w:abstractNum w:abstractNumId="5" w15:restartNumberingAfterBreak="0">
    <w:nsid w:val="45DA0916"/>
    <w:multiLevelType w:val="multilevel"/>
    <w:tmpl w:val="4B020B2A"/>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9186F"/>
    <w:multiLevelType w:val="multilevel"/>
    <w:tmpl w:val="08D08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31549A"/>
    <w:multiLevelType w:val="multilevel"/>
    <w:tmpl w:val="B2AAD0D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36E754C"/>
    <w:multiLevelType w:val="hybridMultilevel"/>
    <w:tmpl w:val="8E90C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D25DE2"/>
    <w:multiLevelType w:val="multilevel"/>
    <w:tmpl w:val="EA1CE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183DD7"/>
    <w:multiLevelType w:val="multilevel"/>
    <w:tmpl w:val="301E61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B93A5E"/>
    <w:multiLevelType w:val="hybridMultilevel"/>
    <w:tmpl w:val="E7A8C570"/>
    <w:lvl w:ilvl="0" w:tplc="BA7836DE">
      <w:start w:val="1"/>
      <w:numFmt w:val="decimal"/>
      <w:lvlText w:val="3.%1"/>
      <w:lvlJc w:val="left"/>
      <w:pPr>
        <w:tabs>
          <w:tab w:val="num" w:pos="709"/>
        </w:tabs>
        <w:ind w:left="709" w:hanging="709"/>
      </w:pPr>
      <w:rPr>
        <w:rFonts w:hint="default"/>
        <w:sz w:val="22"/>
        <w:szCs w:val="22"/>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4" w15:restartNumberingAfterBreak="0">
    <w:nsid w:val="7C5760DD"/>
    <w:multiLevelType w:val="hybridMultilevel"/>
    <w:tmpl w:val="0CA6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320127">
    <w:abstractNumId w:val="9"/>
  </w:num>
  <w:num w:numId="2" w16cid:durableId="1232623185">
    <w:abstractNumId w:val="5"/>
  </w:num>
  <w:num w:numId="3" w16cid:durableId="219755676">
    <w:abstractNumId w:val="4"/>
    <w:lvlOverride w:ilvl="0">
      <w:startOverride w:val="1"/>
    </w:lvlOverride>
  </w:num>
  <w:num w:numId="4" w16cid:durableId="330791028">
    <w:abstractNumId w:val="6"/>
  </w:num>
  <w:num w:numId="5" w16cid:durableId="1130826292">
    <w:abstractNumId w:val="0"/>
  </w:num>
  <w:num w:numId="6" w16cid:durableId="2133942801">
    <w:abstractNumId w:val="3"/>
  </w:num>
  <w:num w:numId="7" w16cid:durableId="1781994722">
    <w:abstractNumId w:val="2"/>
  </w:num>
  <w:num w:numId="8" w16cid:durableId="677535956">
    <w:abstractNumId w:val="7"/>
  </w:num>
  <w:num w:numId="9" w16cid:durableId="1003050510">
    <w:abstractNumId w:val="11"/>
  </w:num>
  <w:num w:numId="10" w16cid:durableId="222302739">
    <w:abstractNumId w:val="10"/>
  </w:num>
  <w:num w:numId="11" w16cid:durableId="2002543751">
    <w:abstractNumId w:val="1"/>
  </w:num>
  <w:num w:numId="12" w16cid:durableId="1631323119">
    <w:abstractNumId w:val="14"/>
  </w:num>
  <w:num w:numId="13" w16cid:durableId="1825244365">
    <w:abstractNumId w:val="15"/>
  </w:num>
  <w:num w:numId="14" w16cid:durableId="716396371">
    <w:abstractNumId w:val="12"/>
  </w:num>
  <w:num w:numId="15" w16cid:durableId="1367363450">
    <w:abstractNumId w:val="8"/>
  </w:num>
  <w:num w:numId="16" w16cid:durableId="699168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7C"/>
    <w:rsid w:val="00076EFD"/>
    <w:rsid w:val="000838AC"/>
    <w:rsid w:val="00086010"/>
    <w:rsid w:val="0012554F"/>
    <w:rsid w:val="00133DA7"/>
    <w:rsid w:val="00186892"/>
    <w:rsid w:val="001B0B31"/>
    <w:rsid w:val="001C1570"/>
    <w:rsid w:val="001D00CD"/>
    <w:rsid w:val="001D0890"/>
    <w:rsid w:val="001F4CA5"/>
    <w:rsid w:val="00260B82"/>
    <w:rsid w:val="002906CE"/>
    <w:rsid w:val="002925AF"/>
    <w:rsid w:val="002B3E3E"/>
    <w:rsid w:val="002F17CC"/>
    <w:rsid w:val="003478A4"/>
    <w:rsid w:val="00372395"/>
    <w:rsid w:val="00372CAB"/>
    <w:rsid w:val="00392EF5"/>
    <w:rsid w:val="003A6261"/>
    <w:rsid w:val="003B3A3B"/>
    <w:rsid w:val="003C6C73"/>
    <w:rsid w:val="003D1BB5"/>
    <w:rsid w:val="003E3C31"/>
    <w:rsid w:val="003F3359"/>
    <w:rsid w:val="00407D68"/>
    <w:rsid w:val="00423CAD"/>
    <w:rsid w:val="004247AC"/>
    <w:rsid w:val="004647AC"/>
    <w:rsid w:val="0046750B"/>
    <w:rsid w:val="004E69F9"/>
    <w:rsid w:val="004F0200"/>
    <w:rsid w:val="004F3A83"/>
    <w:rsid w:val="004F6DD9"/>
    <w:rsid w:val="005217D3"/>
    <w:rsid w:val="00521FFB"/>
    <w:rsid w:val="0053170D"/>
    <w:rsid w:val="00545439"/>
    <w:rsid w:val="00545BDB"/>
    <w:rsid w:val="00562D41"/>
    <w:rsid w:val="00582031"/>
    <w:rsid w:val="005D0B0E"/>
    <w:rsid w:val="005E488E"/>
    <w:rsid w:val="006317BD"/>
    <w:rsid w:val="00652924"/>
    <w:rsid w:val="006575DF"/>
    <w:rsid w:val="006B2D09"/>
    <w:rsid w:val="00730E6F"/>
    <w:rsid w:val="00731531"/>
    <w:rsid w:val="00740752"/>
    <w:rsid w:val="00792F3E"/>
    <w:rsid w:val="007A085B"/>
    <w:rsid w:val="00872047"/>
    <w:rsid w:val="008B6687"/>
    <w:rsid w:val="008D3157"/>
    <w:rsid w:val="008E4EE0"/>
    <w:rsid w:val="0090104B"/>
    <w:rsid w:val="00901E7C"/>
    <w:rsid w:val="0096133C"/>
    <w:rsid w:val="009B2166"/>
    <w:rsid w:val="009E56B8"/>
    <w:rsid w:val="00A24689"/>
    <w:rsid w:val="00A24D9A"/>
    <w:rsid w:val="00A613A6"/>
    <w:rsid w:val="00A62615"/>
    <w:rsid w:val="00AA072B"/>
    <w:rsid w:val="00AC42EA"/>
    <w:rsid w:val="00AC4E5D"/>
    <w:rsid w:val="00AF3519"/>
    <w:rsid w:val="00B159AC"/>
    <w:rsid w:val="00B211A3"/>
    <w:rsid w:val="00B53C4A"/>
    <w:rsid w:val="00B76EF1"/>
    <w:rsid w:val="00BA4D7C"/>
    <w:rsid w:val="00BA6DD8"/>
    <w:rsid w:val="00BD5F84"/>
    <w:rsid w:val="00C24064"/>
    <w:rsid w:val="00C447B4"/>
    <w:rsid w:val="00C57CF9"/>
    <w:rsid w:val="00C67560"/>
    <w:rsid w:val="00D11D4B"/>
    <w:rsid w:val="00D312C3"/>
    <w:rsid w:val="00D3192F"/>
    <w:rsid w:val="00D5587E"/>
    <w:rsid w:val="00D577FA"/>
    <w:rsid w:val="00D61BB7"/>
    <w:rsid w:val="00D63ACA"/>
    <w:rsid w:val="00D80F9D"/>
    <w:rsid w:val="00D94BB3"/>
    <w:rsid w:val="00DB3F22"/>
    <w:rsid w:val="00DB780D"/>
    <w:rsid w:val="00DC1BAA"/>
    <w:rsid w:val="00DC5109"/>
    <w:rsid w:val="00DD676B"/>
    <w:rsid w:val="00E05D8C"/>
    <w:rsid w:val="00E15B51"/>
    <w:rsid w:val="00E2292B"/>
    <w:rsid w:val="00E3540F"/>
    <w:rsid w:val="00E53337"/>
    <w:rsid w:val="00E55F1F"/>
    <w:rsid w:val="00E76EF9"/>
    <w:rsid w:val="00E76F70"/>
    <w:rsid w:val="00EB22AD"/>
    <w:rsid w:val="00ED211F"/>
    <w:rsid w:val="00F45201"/>
    <w:rsid w:val="00F45E73"/>
    <w:rsid w:val="00FB6018"/>
    <w:rsid w:val="00FD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6E46"/>
  <w15:docId w15:val="{3D1964C8-F1E2-4959-9516-E91CB254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A3"/>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D7C"/>
    <w:pPr>
      <w:ind w:left="720"/>
    </w:pPr>
  </w:style>
  <w:style w:type="paragraph" w:styleId="Header">
    <w:name w:val="header"/>
    <w:basedOn w:val="Normal"/>
    <w:link w:val="HeaderChar"/>
    <w:uiPriority w:val="99"/>
    <w:unhideWhenUsed/>
    <w:rsid w:val="00B159AC"/>
    <w:pPr>
      <w:tabs>
        <w:tab w:val="center" w:pos="4680"/>
        <w:tab w:val="right" w:pos="9360"/>
      </w:tabs>
    </w:pPr>
  </w:style>
  <w:style w:type="character" w:customStyle="1" w:styleId="HeaderChar">
    <w:name w:val="Header Char"/>
    <w:basedOn w:val="DefaultParagraphFont"/>
    <w:link w:val="Header"/>
    <w:uiPriority w:val="99"/>
    <w:rsid w:val="00B159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159AC"/>
    <w:pPr>
      <w:tabs>
        <w:tab w:val="center" w:pos="4680"/>
        <w:tab w:val="right" w:pos="9360"/>
      </w:tabs>
    </w:pPr>
  </w:style>
  <w:style w:type="character" w:customStyle="1" w:styleId="FooterChar">
    <w:name w:val="Footer Char"/>
    <w:basedOn w:val="DefaultParagraphFont"/>
    <w:link w:val="Footer"/>
    <w:uiPriority w:val="99"/>
    <w:rsid w:val="00B159A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53C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C4A"/>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3170D"/>
    <w:rPr>
      <w:sz w:val="16"/>
      <w:szCs w:val="16"/>
    </w:rPr>
  </w:style>
  <w:style w:type="paragraph" w:styleId="CommentText">
    <w:name w:val="annotation text"/>
    <w:basedOn w:val="Normal"/>
    <w:link w:val="CommentTextChar"/>
    <w:uiPriority w:val="99"/>
    <w:semiHidden/>
    <w:unhideWhenUsed/>
    <w:rsid w:val="0053170D"/>
    <w:rPr>
      <w:sz w:val="20"/>
      <w:szCs w:val="20"/>
    </w:rPr>
  </w:style>
  <w:style w:type="character" w:customStyle="1" w:styleId="CommentTextChar">
    <w:name w:val="Comment Text Char"/>
    <w:basedOn w:val="DefaultParagraphFont"/>
    <w:link w:val="CommentText"/>
    <w:uiPriority w:val="99"/>
    <w:semiHidden/>
    <w:rsid w:val="0053170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A6261"/>
    <w:rPr>
      <w:b/>
      <w:bCs/>
    </w:rPr>
  </w:style>
  <w:style w:type="character" w:customStyle="1" w:styleId="CommentSubjectChar">
    <w:name w:val="Comment Subject Char"/>
    <w:basedOn w:val="CommentTextChar"/>
    <w:link w:val="CommentSubject"/>
    <w:uiPriority w:val="99"/>
    <w:semiHidden/>
    <w:rsid w:val="003A6261"/>
    <w:rPr>
      <w:rFonts w:ascii="Times New Roman" w:eastAsia="Times New Roman" w:hAnsi="Times New Roman" w:cs="Times New Roman"/>
      <w:b/>
      <w:bCs/>
      <w:sz w:val="20"/>
      <w:szCs w:val="20"/>
      <w:lang w:val="en-GB"/>
    </w:rPr>
  </w:style>
  <w:style w:type="paragraph" w:styleId="Revision">
    <w:name w:val="Revision"/>
    <w:hidden/>
    <w:uiPriority w:val="99"/>
    <w:semiHidden/>
    <w:rsid w:val="00730E6F"/>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076EFD"/>
    <w:rPr>
      <w:color w:val="0000FF" w:themeColor="hyperlink"/>
      <w:u w:val="single"/>
    </w:rPr>
  </w:style>
  <w:style w:type="character" w:styleId="UnresolvedMention">
    <w:name w:val="Unresolved Mention"/>
    <w:basedOn w:val="DefaultParagraphFont"/>
    <w:uiPriority w:val="99"/>
    <w:semiHidden/>
    <w:unhideWhenUsed/>
    <w:rsid w:val="0007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6B1C-405F-43BA-A8E5-81769E28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724</Words>
  <Characters>4297</Characters>
  <Application>Microsoft Office Word</Application>
  <DocSecurity>0</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4</cp:revision>
  <dcterms:created xsi:type="dcterms:W3CDTF">2025-10-28T07:08:00Z</dcterms:created>
  <dcterms:modified xsi:type="dcterms:W3CDTF">2025-10-28T08:35:00Z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808c5df7-e415-4745-aa76-0e70b864a05d</vt:lpwstr>
  </property>
</Properties>
</file>