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4704B7" w:rsidRPr="004704B7" w14:paraId="1FDFB378" w14:textId="77777777" w:rsidTr="006E3BA9">
        <w:trPr>
          <w:trHeight w:val="235"/>
        </w:trPr>
        <w:tc>
          <w:tcPr>
            <w:tcW w:w="1728" w:type="dxa"/>
          </w:tcPr>
          <w:p w14:paraId="11B6FB0F" w14:textId="77777777" w:rsidR="0082769C" w:rsidRPr="004704B7" w:rsidRDefault="0082769C" w:rsidP="006E3BA9">
            <w:pPr>
              <w:tabs>
                <w:tab w:val="left" w:pos="6480"/>
              </w:tabs>
              <w:rPr>
                <w:rFonts w:ascii="Arial" w:hAnsi="Arial"/>
                <w:b/>
                <w:sz w:val="28"/>
              </w:rPr>
            </w:pPr>
          </w:p>
        </w:tc>
        <w:tc>
          <w:tcPr>
            <w:tcW w:w="5760" w:type="dxa"/>
          </w:tcPr>
          <w:p w14:paraId="33CA169D" w14:textId="77777777" w:rsidR="0082769C" w:rsidRPr="004704B7" w:rsidRDefault="0082769C" w:rsidP="006E3BA9">
            <w:pPr>
              <w:tabs>
                <w:tab w:val="left" w:pos="6480"/>
              </w:tabs>
              <w:jc w:val="right"/>
              <w:rPr>
                <w:rFonts w:ascii="Arial" w:hAnsi="Arial"/>
                <w:b/>
                <w:sz w:val="28"/>
              </w:rPr>
            </w:pPr>
            <w:r w:rsidRPr="004704B7">
              <w:rPr>
                <w:rFonts w:ascii="Arial" w:hAnsi="Arial"/>
                <w:b/>
                <w:sz w:val="28"/>
              </w:rPr>
              <w:t>Unit ID:</w:t>
            </w:r>
          </w:p>
        </w:tc>
        <w:tc>
          <w:tcPr>
            <w:tcW w:w="1980" w:type="dxa"/>
          </w:tcPr>
          <w:p w14:paraId="6AD2464C" w14:textId="77777777" w:rsidR="0082769C" w:rsidRPr="004704B7" w:rsidRDefault="0082769C" w:rsidP="006E3BA9">
            <w:pPr>
              <w:tabs>
                <w:tab w:val="left" w:pos="6480"/>
              </w:tabs>
              <w:rPr>
                <w:rFonts w:ascii="Arial" w:hAnsi="Arial"/>
                <w:b/>
                <w:sz w:val="28"/>
              </w:rPr>
            </w:pPr>
            <w:r w:rsidRPr="004704B7">
              <w:rPr>
                <w:rFonts w:ascii="Arial" w:hAnsi="Arial"/>
                <w:b/>
                <w:sz w:val="28"/>
              </w:rPr>
              <w:t>249</w:t>
            </w:r>
          </w:p>
        </w:tc>
      </w:tr>
      <w:tr w:rsidR="004704B7" w:rsidRPr="004704B7" w14:paraId="5F9D3179" w14:textId="77777777" w:rsidTr="006E3BA9">
        <w:tc>
          <w:tcPr>
            <w:tcW w:w="1728" w:type="dxa"/>
          </w:tcPr>
          <w:p w14:paraId="63F4BEC2" w14:textId="77777777" w:rsidR="0082769C" w:rsidRPr="004704B7" w:rsidRDefault="0082769C" w:rsidP="006E3BA9">
            <w:pPr>
              <w:tabs>
                <w:tab w:val="left" w:pos="6480"/>
              </w:tabs>
              <w:rPr>
                <w:rFonts w:ascii="Arial" w:hAnsi="Arial"/>
                <w:sz w:val="22"/>
              </w:rPr>
            </w:pPr>
            <w:r w:rsidRPr="004704B7">
              <w:rPr>
                <w:rFonts w:ascii="Arial" w:hAnsi="Arial"/>
                <w:b/>
                <w:sz w:val="28"/>
              </w:rPr>
              <w:t>Domain</w:t>
            </w:r>
          </w:p>
        </w:tc>
        <w:tc>
          <w:tcPr>
            <w:tcW w:w="5760" w:type="dxa"/>
          </w:tcPr>
          <w:p w14:paraId="3F471336" w14:textId="77777777" w:rsidR="0082769C" w:rsidRPr="004704B7" w:rsidRDefault="0082769C" w:rsidP="006E3BA9">
            <w:pPr>
              <w:tabs>
                <w:tab w:val="left" w:pos="6480"/>
              </w:tabs>
              <w:jc w:val="center"/>
              <w:rPr>
                <w:rFonts w:ascii="Arial" w:hAnsi="Arial"/>
                <w:sz w:val="22"/>
              </w:rPr>
            </w:pPr>
            <w:r w:rsidRPr="004704B7">
              <w:rPr>
                <w:rFonts w:ascii="Arial" w:hAnsi="Arial"/>
                <w:b/>
                <w:sz w:val="28"/>
              </w:rPr>
              <w:t>METAL FABRICATION-CORE</w:t>
            </w:r>
          </w:p>
        </w:tc>
        <w:tc>
          <w:tcPr>
            <w:tcW w:w="1980" w:type="dxa"/>
          </w:tcPr>
          <w:p w14:paraId="24B8C653" w14:textId="77777777" w:rsidR="0082769C" w:rsidRPr="004704B7" w:rsidRDefault="0082769C" w:rsidP="006E3BA9">
            <w:pPr>
              <w:tabs>
                <w:tab w:val="left" w:pos="6480"/>
              </w:tabs>
              <w:rPr>
                <w:rFonts w:ascii="Arial" w:hAnsi="Arial"/>
                <w:sz w:val="22"/>
              </w:rPr>
            </w:pPr>
          </w:p>
        </w:tc>
      </w:tr>
      <w:tr w:rsidR="004704B7" w:rsidRPr="004704B7" w14:paraId="7F4D05F5" w14:textId="77777777" w:rsidTr="006E3BA9">
        <w:tc>
          <w:tcPr>
            <w:tcW w:w="1728" w:type="dxa"/>
          </w:tcPr>
          <w:p w14:paraId="2C7FC833" w14:textId="77777777" w:rsidR="0082769C" w:rsidRPr="004704B7" w:rsidRDefault="0082769C" w:rsidP="006E3BA9">
            <w:pPr>
              <w:tabs>
                <w:tab w:val="left" w:pos="6480"/>
              </w:tabs>
              <w:rPr>
                <w:rFonts w:ascii="Arial" w:hAnsi="Arial"/>
                <w:sz w:val="22"/>
              </w:rPr>
            </w:pPr>
            <w:r w:rsidRPr="004704B7">
              <w:rPr>
                <w:rFonts w:ascii="Arial" w:hAnsi="Arial"/>
                <w:b/>
                <w:sz w:val="28"/>
              </w:rPr>
              <w:t>Title:</w:t>
            </w:r>
          </w:p>
        </w:tc>
        <w:tc>
          <w:tcPr>
            <w:tcW w:w="5760" w:type="dxa"/>
          </w:tcPr>
          <w:p w14:paraId="3D300CD1" w14:textId="77777777" w:rsidR="0082769C" w:rsidRPr="004704B7" w:rsidRDefault="0082769C" w:rsidP="006E3BA9">
            <w:pPr>
              <w:tabs>
                <w:tab w:val="left" w:pos="6480"/>
              </w:tabs>
              <w:jc w:val="center"/>
              <w:rPr>
                <w:rFonts w:ascii="Arial" w:hAnsi="Arial"/>
                <w:sz w:val="22"/>
              </w:rPr>
            </w:pPr>
            <w:r w:rsidRPr="004704B7">
              <w:rPr>
                <w:rFonts w:ascii="Arial" w:hAnsi="Arial"/>
                <w:b/>
                <w:sz w:val="28"/>
              </w:rPr>
              <w:t>Carry out basic rigging and safe lifting practices as part of metal fabrication operations</w:t>
            </w:r>
          </w:p>
        </w:tc>
        <w:tc>
          <w:tcPr>
            <w:tcW w:w="1980" w:type="dxa"/>
          </w:tcPr>
          <w:p w14:paraId="776881EB" w14:textId="77777777" w:rsidR="0082769C" w:rsidRPr="004704B7" w:rsidRDefault="0082769C" w:rsidP="006E3BA9">
            <w:pPr>
              <w:tabs>
                <w:tab w:val="left" w:pos="6480"/>
              </w:tabs>
              <w:rPr>
                <w:rFonts w:ascii="Arial" w:hAnsi="Arial"/>
                <w:sz w:val="22"/>
              </w:rPr>
            </w:pPr>
          </w:p>
        </w:tc>
      </w:tr>
      <w:tr w:rsidR="0082769C" w:rsidRPr="004704B7" w14:paraId="172B9CA6" w14:textId="77777777" w:rsidTr="006E3BA9">
        <w:tc>
          <w:tcPr>
            <w:tcW w:w="1728" w:type="dxa"/>
          </w:tcPr>
          <w:p w14:paraId="48EA964B" w14:textId="77777777" w:rsidR="0082769C" w:rsidRPr="004704B7" w:rsidRDefault="0082769C" w:rsidP="006E3BA9">
            <w:pPr>
              <w:tabs>
                <w:tab w:val="left" w:pos="6480"/>
              </w:tabs>
              <w:rPr>
                <w:rFonts w:ascii="Arial" w:hAnsi="Arial"/>
                <w:sz w:val="22"/>
              </w:rPr>
            </w:pPr>
            <w:r w:rsidRPr="004704B7">
              <w:rPr>
                <w:rFonts w:ascii="Arial" w:hAnsi="Arial"/>
                <w:b/>
                <w:sz w:val="28"/>
              </w:rPr>
              <w:t>Level: 3</w:t>
            </w:r>
          </w:p>
        </w:tc>
        <w:tc>
          <w:tcPr>
            <w:tcW w:w="5760" w:type="dxa"/>
          </w:tcPr>
          <w:p w14:paraId="6A9492AF" w14:textId="77777777" w:rsidR="0082769C" w:rsidRPr="004704B7" w:rsidRDefault="0082769C" w:rsidP="006E3BA9">
            <w:pPr>
              <w:tabs>
                <w:tab w:val="left" w:pos="6480"/>
              </w:tabs>
              <w:rPr>
                <w:rFonts w:ascii="Arial" w:hAnsi="Arial"/>
                <w:sz w:val="22"/>
              </w:rPr>
            </w:pPr>
          </w:p>
        </w:tc>
        <w:tc>
          <w:tcPr>
            <w:tcW w:w="1980" w:type="dxa"/>
          </w:tcPr>
          <w:p w14:paraId="60CC42CD" w14:textId="77777777" w:rsidR="0082769C" w:rsidRPr="004704B7" w:rsidRDefault="004F708F" w:rsidP="006E3BA9">
            <w:pPr>
              <w:tabs>
                <w:tab w:val="left" w:pos="6480"/>
              </w:tabs>
              <w:rPr>
                <w:rFonts w:ascii="Arial" w:hAnsi="Arial"/>
                <w:sz w:val="22"/>
              </w:rPr>
            </w:pPr>
            <w:r>
              <w:rPr>
                <w:rFonts w:ascii="Arial" w:hAnsi="Arial"/>
                <w:b/>
                <w:sz w:val="28"/>
              </w:rPr>
              <w:t>Credits: 4</w:t>
            </w:r>
          </w:p>
        </w:tc>
      </w:tr>
    </w:tbl>
    <w:p w14:paraId="7F254E8A" w14:textId="77777777" w:rsidR="0082769C" w:rsidRPr="004704B7" w:rsidRDefault="0082769C" w:rsidP="0082769C">
      <w:pPr>
        <w:tabs>
          <w:tab w:val="left" w:pos="6480"/>
        </w:tabs>
        <w:rPr>
          <w:rFonts w:ascii="Arial" w:hAnsi="Arial" w:cs="Arial"/>
          <w:sz w:val="22"/>
          <w:szCs w:val="22"/>
          <w:lang w:val="en-US"/>
        </w:rPr>
      </w:pPr>
    </w:p>
    <w:p w14:paraId="5542F3DA" w14:textId="77777777" w:rsidR="0082769C" w:rsidRPr="004704B7" w:rsidRDefault="0082769C" w:rsidP="003268DD">
      <w:pPr>
        <w:tabs>
          <w:tab w:val="left" w:pos="6480"/>
        </w:tabs>
        <w:jc w:val="both"/>
        <w:rPr>
          <w:rFonts w:ascii="Arial" w:hAnsi="Arial" w:cs="Arial"/>
          <w:sz w:val="22"/>
          <w:szCs w:val="22"/>
          <w:lang w:val="en-US"/>
        </w:rPr>
      </w:pPr>
    </w:p>
    <w:p w14:paraId="0491C572" w14:textId="77777777" w:rsidR="0082769C" w:rsidRPr="004704B7" w:rsidRDefault="0082769C" w:rsidP="003268DD">
      <w:pPr>
        <w:tabs>
          <w:tab w:val="left" w:pos="6480"/>
        </w:tabs>
        <w:jc w:val="both"/>
        <w:rPr>
          <w:rFonts w:ascii="Arial" w:hAnsi="Arial"/>
          <w:b/>
          <w:sz w:val="22"/>
          <w:u w:val="single"/>
        </w:rPr>
      </w:pPr>
      <w:r w:rsidRPr="004704B7">
        <w:rPr>
          <w:rFonts w:ascii="Arial" w:hAnsi="Arial"/>
          <w:b/>
          <w:sz w:val="22"/>
          <w:u w:val="single"/>
        </w:rPr>
        <w:t>Purpose</w:t>
      </w:r>
    </w:p>
    <w:p w14:paraId="67505252" w14:textId="77777777" w:rsidR="0082769C" w:rsidRPr="004704B7" w:rsidRDefault="0082769C" w:rsidP="003268DD">
      <w:pPr>
        <w:tabs>
          <w:tab w:val="left" w:pos="6480"/>
        </w:tabs>
        <w:jc w:val="both"/>
        <w:rPr>
          <w:rFonts w:ascii="Arial" w:hAnsi="Arial"/>
          <w:sz w:val="22"/>
          <w:u w:val="single"/>
        </w:rPr>
      </w:pPr>
    </w:p>
    <w:p w14:paraId="0F72FE91" w14:textId="283B0F21" w:rsidR="000F13D8" w:rsidRPr="004704B7" w:rsidRDefault="000F13D8" w:rsidP="003268DD">
      <w:pPr>
        <w:tabs>
          <w:tab w:val="left" w:pos="720"/>
          <w:tab w:val="left" w:pos="6480"/>
        </w:tabs>
        <w:jc w:val="both"/>
        <w:rPr>
          <w:rFonts w:ascii="Arial" w:hAnsi="Arial"/>
          <w:sz w:val="22"/>
        </w:rPr>
      </w:pPr>
      <w:r w:rsidRPr="004704B7">
        <w:rPr>
          <w:rFonts w:ascii="Arial" w:hAnsi="Arial"/>
          <w:sz w:val="22"/>
        </w:rPr>
        <w:t>This unit stan</w:t>
      </w:r>
      <w:r w:rsidR="00255366" w:rsidRPr="004704B7">
        <w:rPr>
          <w:rFonts w:ascii="Arial" w:hAnsi="Arial"/>
          <w:sz w:val="22"/>
        </w:rPr>
        <w:t>dard is intended for those who c</w:t>
      </w:r>
      <w:r w:rsidRPr="004704B7">
        <w:rPr>
          <w:rFonts w:ascii="Arial" w:hAnsi="Arial"/>
          <w:sz w:val="22"/>
        </w:rPr>
        <w:t xml:space="preserve">arry out basic rigging and safe lifting practices as part of metal fabrication operations. People credited with this unit standards are able to </w:t>
      </w:r>
      <w:r w:rsidR="003268DD" w:rsidRPr="004704B7">
        <w:rPr>
          <w:rFonts w:ascii="Arial" w:hAnsi="Arial"/>
          <w:sz w:val="22"/>
        </w:rPr>
        <w:t>plan and prepare for load sl</w:t>
      </w:r>
      <w:r w:rsidR="005459A2">
        <w:rPr>
          <w:rFonts w:ascii="Arial" w:hAnsi="Arial"/>
          <w:sz w:val="22"/>
        </w:rPr>
        <w:t xml:space="preserve">inging, </w:t>
      </w:r>
      <w:r w:rsidR="009E5364">
        <w:rPr>
          <w:rFonts w:ascii="Arial" w:hAnsi="Arial"/>
          <w:sz w:val="22"/>
        </w:rPr>
        <w:t>sling load and housekeeping</w:t>
      </w:r>
    </w:p>
    <w:p w14:paraId="499CADEF" w14:textId="77777777" w:rsidR="003268DD" w:rsidRPr="004704B7" w:rsidRDefault="003268DD" w:rsidP="003268DD">
      <w:pPr>
        <w:tabs>
          <w:tab w:val="left" w:pos="720"/>
          <w:tab w:val="left" w:pos="6480"/>
        </w:tabs>
        <w:jc w:val="both"/>
        <w:rPr>
          <w:rFonts w:ascii="Arial" w:hAnsi="Arial"/>
          <w:sz w:val="22"/>
        </w:rPr>
      </w:pPr>
    </w:p>
    <w:p w14:paraId="1AC97894" w14:textId="77777777" w:rsidR="0082769C" w:rsidRPr="009E5364" w:rsidRDefault="000F13D8" w:rsidP="003268DD">
      <w:pPr>
        <w:tabs>
          <w:tab w:val="left" w:pos="720"/>
          <w:tab w:val="left" w:pos="6480"/>
        </w:tabs>
        <w:jc w:val="both"/>
        <w:rPr>
          <w:rFonts w:ascii="Arial" w:hAnsi="Arial"/>
          <w:color w:val="FF0000"/>
          <w:sz w:val="22"/>
        </w:rPr>
      </w:pPr>
      <w:r w:rsidRPr="004704B7">
        <w:rPr>
          <w:rFonts w:ascii="Arial" w:hAnsi="Arial"/>
          <w:sz w:val="22"/>
        </w:rPr>
        <w:t xml:space="preserve">This unit standard is intended for those who works as Welders and </w:t>
      </w:r>
      <w:r w:rsidRPr="00F7619C">
        <w:rPr>
          <w:rFonts w:ascii="Arial" w:hAnsi="Arial"/>
          <w:sz w:val="22"/>
        </w:rPr>
        <w:t>Boilermakers</w:t>
      </w:r>
      <w:r w:rsidR="005C4CDE" w:rsidRPr="00F7619C">
        <w:rPr>
          <w:rFonts w:ascii="Arial" w:hAnsi="Arial"/>
          <w:sz w:val="22"/>
        </w:rPr>
        <w:t>.</w:t>
      </w:r>
    </w:p>
    <w:p w14:paraId="3E237592" w14:textId="77777777" w:rsidR="0082769C" w:rsidRPr="004704B7" w:rsidRDefault="0082769C" w:rsidP="003268DD">
      <w:pPr>
        <w:keepNext/>
        <w:tabs>
          <w:tab w:val="left" w:pos="6480"/>
        </w:tabs>
        <w:jc w:val="both"/>
        <w:outlineLvl w:val="0"/>
        <w:rPr>
          <w:rFonts w:ascii="Arial" w:hAnsi="Arial"/>
          <w:sz w:val="22"/>
        </w:rPr>
      </w:pPr>
    </w:p>
    <w:p w14:paraId="71623788" w14:textId="77777777" w:rsidR="0082769C" w:rsidRPr="004704B7" w:rsidRDefault="0082769C" w:rsidP="003268DD">
      <w:pPr>
        <w:keepNext/>
        <w:tabs>
          <w:tab w:val="left" w:pos="6480"/>
        </w:tabs>
        <w:jc w:val="both"/>
        <w:outlineLvl w:val="0"/>
        <w:rPr>
          <w:rFonts w:ascii="Arial" w:hAnsi="Arial"/>
          <w:b/>
          <w:sz w:val="22"/>
          <w:u w:val="single"/>
        </w:rPr>
      </w:pPr>
      <w:r w:rsidRPr="004704B7">
        <w:rPr>
          <w:rFonts w:ascii="Arial" w:hAnsi="Arial"/>
          <w:b/>
          <w:sz w:val="22"/>
          <w:u w:val="single"/>
        </w:rPr>
        <w:t>Special Notes</w:t>
      </w:r>
    </w:p>
    <w:p w14:paraId="5FF93FE9" w14:textId="77777777" w:rsidR="0082769C" w:rsidRPr="004704B7" w:rsidRDefault="0082769C" w:rsidP="003268DD">
      <w:pPr>
        <w:jc w:val="both"/>
        <w:rPr>
          <w:rFonts w:ascii="Arial" w:hAnsi="Arial" w:cs="Arial"/>
          <w:sz w:val="22"/>
          <w:szCs w:val="22"/>
        </w:rPr>
      </w:pPr>
    </w:p>
    <w:p w14:paraId="7815AFDF" w14:textId="77777777" w:rsidR="0082769C" w:rsidRPr="004704B7" w:rsidRDefault="0082769C" w:rsidP="003268DD">
      <w:pPr>
        <w:numPr>
          <w:ilvl w:val="0"/>
          <w:numId w:val="4"/>
        </w:numPr>
        <w:ind w:hanging="720"/>
        <w:jc w:val="both"/>
        <w:rPr>
          <w:rFonts w:ascii="Arial" w:hAnsi="Arial"/>
          <w:sz w:val="22"/>
          <w:lang w:val="en-US"/>
        </w:rPr>
      </w:pPr>
      <w:r w:rsidRPr="004704B7">
        <w:rPr>
          <w:rFonts w:ascii="Arial" w:hAnsi="Arial"/>
          <w:sz w:val="22"/>
          <w:lang w:val="en-US"/>
        </w:rPr>
        <w:t>Entry information</w:t>
      </w:r>
    </w:p>
    <w:p w14:paraId="7309033B" w14:textId="77777777" w:rsidR="0082769C" w:rsidRPr="004704B7" w:rsidRDefault="0082769C" w:rsidP="003268DD">
      <w:pPr>
        <w:tabs>
          <w:tab w:val="left" w:pos="720"/>
        </w:tabs>
        <w:jc w:val="both"/>
        <w:rPr>
          <w:rFonts w:ascii="Arial" w:hAnsi="Arial"/>
          <w:sz w:val="22"/>
          <w:lang w:val="en-US"/>
        </w:rPr>
      </w:pPr>
    </w:p>
    <w:p w14:paraId="3BCDED23" w14:textId="77777777" w:rsidR="0082769C" w:rsidRPr="00F7619C" w:rsidRDefault="0082769C" w:rsidP="003268DD">
      <w:pPr>
        <w:ind w:left="720"/>
        <w:jc w:val="both"/>
        <w:rPr>
          <w:rFonts w:ascii="Arial" w:hAnsi="Arial"/>
          <w:iCs/>
          <w:sz w:val="22"/>
          <w:lang w:val="en-US"/>
        </w:rPr>
      </w:pPr>
      <w:r w:rsidRPr="004704B7">
        <w:rPr>
          <w:rFonts w:ascii="Arial" w:hAnsi="Arial"/>
          <w:sz w:val="22"/>
          <w:lang w:val="en-US"/>
        </w:rPr>
        <w:t>Prerequisite:</w:t>
      </w:r>
    </w:p>
    <w:p w14:paraId="660F378C" w14:textId="77777777" w:rsidR="0082769C" w:rsidRPr="00F7619C" w:rsidRDefault="0082769C" w:rsidP="002A22DE">
      <w:pPr>
        <w:numPr>
          <w:ilvl w:val="0"/>
          <w:numId w:val="2"/>
        </w:numPr>
        <w:tabs>
          <w:tab w:val="num" w:pos="1080"/>
        </w:tabs>
        <w:ind w:left="1080"/>
        <w:jc w:val="both"/>
        <w:rPr>
          <w:rFonts w:ascii="Arial" w:hAnsi="Arial"/>
          <w:iCs/>
          <w:sz w:val="22"/>
          <w:lang w:val="en-US"/>
        </w:rPr>
      </w:pPr>
      <w:r w:rsidRPr="00F7619C">
        <w:rPr>
          <w:rFonts w:ascii="Arial" w:hAnsi="Arial"/>
          <w:iCs/>
          <w:sz w:val="22"/>
          <w:lang w:val="en-US"/>
        </w:rPr>
        <w:t xml:space="preserve">Unit 228 - </w:t>
      </w:r>
      <w:r w:rsidR="002A22DE" w:rsidRPr="00F7619C">
        <w:rPr>
          <w:rFonts w:ascii="Arial" w:hAnsi="Arial"/>
          <w:iCs/>
          <w:sz w:val="22"/>
          <w:lang w:val="en-US"/>
        </w:rPr>
        <w:t>Apply safety rules and regulations in a metal fabrication work   environment</w:t>
      </w:r>
    </w:p>
    <w:p w14:paraId="70D2DBE9" w14:textId="77777777" w:rsidR="0082769C" w:rsidRPr="004704B7" w:rsidRDefault="0082769C" w:rsidP="003268DD">
      <w:pPr>
        <w:ind w:left="540" w:hanging="540"/>
        <w:jc w:val="both"/>
        <w:rPr>
          <w:rFonts w:ascii="Arial" w:hAnsi="Arial"/>
          <w:sz w:val="22"/>
          <w:lang w:val="en-US"/>
        </w:rPr>
      </w:pPr>
    </w:p>
    <w:p w14:paraId="644B629E" w14:textId="2B8435E5" w:rsidR="0082769C" w:rsidRPr="004704B7" w:rsidRDefault="0082769C" w:rsidP="003268DD">
      <w:pPr>
        <w:numPr>
          <w:ilvl w:val="1"/>
          <w:numId w:val="2"/>
        </w:numPr>
        <w:jc w:val="both"/>
        <w:rPr>
          <w:rFonts w:ascii="Arial" w:hAnsi="Arial"/>
          <w:sz w:val="22"/>
          <w:lang w:val="en-US"/>
        </w:rPr>
      </w:pPr>
      <w:r w:rsidRPr="004704B7">
        <w:rPr>
          <w:rFonts w:ascii="Arial" w:hAnsi="Arial"/>
          <w:sz w:val="22"/>
          <w:lang w:val="en-US"/>
        </w:rPr>
        <w:t xml:space="preserve">To demonstrate competence, at a minimum, evidence is required of moving or locating </w:t>
      </w:r>
      <w:r w:rsidR="00F7619C" w:rsidRPr="004704B7">
        <w:rPr>
          <w:rFonts w:ascii="Arial" w:hAnsi="Arial"/>
          <w:sz w:val="22"/>
          <w:lang w:val="en-US"/>
        </w:rPr>
        <w:t>plants</w:t>
      </w:r>
      <w:r w:rsidRPr="004704B7">
        <w:rPr>
          <w:rFonts w:ascii="Arial" w:hAnsi="Arial"/>
          <w:sz w:val="22"/>
          <w:lang w:val="en-US"/>
        </w:rPr>
        <w:t xml:space="preserve"> and equipment using the four load slinging methods listed in Special Note 3. These tasks should be performed ensuring correct identification of requirements and finishing of the tasks, correct selection and use of appropriate processes, tools and equipment and completing all work to specification.</w:t>
      </w:r>
    </w:p>
    <w:p w14:paraId="3B1333AC" w14:textId="77777777" w:rsidR="0082769C" w:rsidRPr="004704B7" w:rsidRDefault="0082769C" w:rsidP="003268DD">
      <w:pPr>
        <w:jc w:val="both"/>
        <w:rPr>
          <w:rFonts w:ascii="Arial" w:hAnsi="Arial"/>
          <w:sz w:val="22"/>
          <w:lang w:val="en-US"/>
        </w:rPr>
      </w:pPr>
    </w:p>
    <w:p w14:paraId="6AB21304" w14:textId="77777777" w:rsidR="0082769C" w:rsidRPr="004704B7" w:rsidRDefault="0082769C" w:rsidP="003268DD">
      <w:pPr>
        <w:numPr>
          <w:ilvl w:val="1"/>
          <w:numId w:val="2"/>
        </w:numPr>
        <w:jc w:val="both"/>
        <w:rPr>
          <w:rFonts w:ascii="Arial" w:hAnsi="Arial"/>
          <w:sz w:val="22"/>
          <w:lang w:val="en-US"/>
        </w:rPr>
      </w:pPr>
      <w:r w:rsidRPr="004704B7">
        <w:rPr>
          <w:rFonts w:ascii="Arial" w:hAnsi="Arial"/>
          <w:sz w:val="22"/>
          <w:lang w:val="en-US"/>
        </w:rPr>
        <w:t>Load slinging methods include but are not limited to straight sling, adjustable sling, reeved sling</w:t>
      </w:r>
      <w:r w:rsidR="00FC3BB3" w:rsidRPr="004704B7">
        <w:rPr>
          <w:rFonts w:ascii="Arial" w:hAnsi="Arial"/>
          <w:sz w:val="22"/>
          <w:lang w:val="en-US"/>
        </w:rPr>
        <w:t>,</w:t>
      </w:r>
      <w:r w:rsidRPr="004704B7">
        <w:rPr>
          <w:rFonts w:ascii="Arial" w:hAnsi="Arial"/>
          <w:sz w:val="22"/>
          <w:lang w:val="en-US"/>
        </w:rPr>
        <w:t xml:space="preserve"> inclined sling</w:t>
      </w:r>
      <w:r w:rsidR="00663E2C" w:rsidRPr="004704B7">
        <w:rPr>
          <w:rFonts w:ascii="Arial" w:hAnsi="Arial"/>
          <w:sz w:val="22"/>
          <w:lang w:val="en-US"/>
        </w:rPr>
        <w:t xml:space="preserve">, magnetic lifter and webbing </w:t>
      </w:r>
      <w:r w:rsidR="00A52B0E" w:rsidRPr="004704B7">
        <w:rPr>
          <w:rFonts w:ascii="Arial" w:hAnsi="Arial"/>
          <w:sz w:val="22"/>
          <w:lang w:val="en-US"/>
        </w:rPr>
        <w:t xml:space="preserve">slings. </w:t>
      </w:r>
    </w:p>
    <w:p w14:paraId="4C906FDF" w14:textId="77777777" w:rsidR="0082769C" w:rsidRPr="004704B7" w:rsidRDefault="0082769C" w:rsidP="003268DD">
      <w:pPr>
        <w:jc w:val="both"/>
        <w:rPr>
          <w:rFonts w:ascii="Arial" w:hAnsi="Arial"/>
          <w:sz w:val="22"/>
          <w:lang w:val="en-US"/>
        </w:rPr>
      </w:pPr>
    </w:p>
    <w:p w14:paraId="5C209BAC" w14:textId="77777777" w:rsidR="0082769C" w:rsidRDefault="0082769C" w:rsidP="003268DD">
      <w:pPr>
        <w:numPr>
          <w:ilvl w:val="1"/>
          <w:numId w:val="2"/>
        </w:numPr>
        <w:jc w:val="both"/>
        <w:rPr>
          <w:rFonts w:ascii="Arial" w:hAnsi="Arial"/>
          <w:sz w:val="22"/>
          <w:lang w:val="en-US"/>
        </w:rPr>
      </w:pPr>
      <w:r w:rsidRPr="004704B7">
        <w:rPr>
          <w:rFonts w:ascii="Arial" w:hAnsi="Arial"/>
          <w:sz w:val="22"/>
          <w:lang w:val="en-US"/>
        </w:rPr>
        <w:t>Planning and preparation include but is not limited to worksite inspection, equipment defect identification, assessment of conditions and hazards and determination of work requirements.</w:t>
      </w:r>
    </w:p>
    <w:p w14:paraId="2B1C7025" w14:textId="77777777" w:rsidR="00F7619C" w:rsidRDefault="00F7619C" w:rsidP="00F7619C">
      <w:pPr>
        <w:pStyle w:val="ListParagraph"/>
        <w:rPr>
          <w:rFonts w:ascii="Arial" w:hAnsi="Arial"/>
          <w:sz w:val="22"/>
          <w:lang w:val="en-US"/>
        </w:rPr>
      </w:pPr>
    </w:p>
    <w:p w14:paraId="1A939734" w14:textId="4FFC63EA" w:rsidR="00F7619C" w:rsidRPr="004704B7" w:rsidRDefault="00F7619C" w:rsidP="003268DD">
      <w:pPr>
        <w:numPr>
          <w:ilvl w:val="1"/>
          <w:numId w:val="2"/>
        </w:numPr>
        <w:jc w:val="both"/>
        <w:rPr>
          <w:rFonts w:ascii="Arial" w:hAnsi="Arial"/>
          <w:sz w:val="22"/>
          <w:lang w:val="en-US"/>
        </w:rPr>
      </w:pPr>
      <w:r w:rsidRPr="00E56893">
        <w:rPr>
          <w:rFonts w:ascii="Arial" w:hAnsi="Arial"/>
          <w:sz w:val="22"/>
          <w:lang w:val="en-US"/>
        </w:rPr>
        <w:t>Assessment evidence may be collected from a real workplace or a simulated real workplace in which</w:t>
      </w:r>
      <w:r>
        <w:rPr>
          <w:rFonts w:ascii="Arial" w:hAnsi="Arial"/>
          <w:sz w:val="22"/>
          <w:lang w:val="en-US"/>
        </w:rPr>
        <w:t xml:space="preserve"> there is a high degree of realism that replicates commercial or domestic workplace setting in which</w:t>
      </w:r>
      <w:r w:rsidRPr="00E56893">
        <w:rPr>
          <w:rFonts w:ascii="Arial" w:hAnsi="Arial"/>
          <w:sz w:val="22"/>
          <w:lang w:val="en-US"/>
        </w:rPr>
        <w:t xml:space="preserve"> welder and boilermaker operations are carried out</w:t>
      </w:r>
      <w:r>
        <w:rPr>
          <w:rFonts w:ascii="Arial" w:hAnsi="Arial"/>
          <w:sz w:val="22"/>
          <w:lang w:val="en-US"/>
        </w:rPr>
        <w:t>.</w:t>
      </w:r>
    </w:p>
    <w:p w14:paraId="22547D34" w14:textId="77777777" w:rsidR="0082769C" w:rsidRPr="004704B7" w:rsidRDefault="0082769C" w:rsidP="003268DD">
      <w:pPr>
        <w:jc w:val="both"/>
        <w:rPr>
          <w:rFonts w:ascii="Arial" w:hAnsi="Arial"/>
          <w:sz w:val="22"/>
          <w:lang w:val="en-US"/>
        </w:rPr>
      </w:pPr>
    </w:p>
    <w:p w14:paraId="1E53E57F" w14:textId="77777777" w:rsidR="0082769C" w:rsidRPr="004704B7" w:rsidRDefault="0082769C" w:rsidP="003268DD">
      <w:pPr>
        <w:numPr>
          <w:ilvl w:val="1"/>
          <w:numId w:val="2"/>
        </w:numPr>
        <w:jc w:val="both"/>
        <w:rPr>
          <w:rFonts w:ascii="Arial" w:hAnsi="Arial"/>
          <w:sz w:val="22"/>
          <w:lang w:val="en-US"/>
        </w:rPr>
      </w:pPr>
      <w:r w:rsidRPr="004704B7">
        <w:rPr>
          <w:rFonts w:ascii="Arial" w:hAnsi="Arial"/>
          <w:sz w:val="22"/>
          <w:lang w:val="en-US"/>
        </w:rPr>
        <w:t>Performance of all elements in this unit standard must comply with manufacturers’ specifications and workplace specific requirements.</w:t>
      </w:r>
    </w:p>
    <w:p w14:paraId="1397F60E" w14:textId="77777777" w:rsidR="0082769C" w:rsidRPr="004704B7" w:rsidRDefault="0082769C" w:rsidP="003268DD">
      <w:pPr>
        <w:jc w:val="both"/>
        <w:rPr>
          <w:rFonts w:ascii="Arial" w:hAnsi="Arial"/>
          <w:sz w:val="22"/>
          <w:lang w:val="en-US"/>
        </w:rPr>
      </w:pPr>
    </w:p>
    <w:p w14:paraId="47C74469" w14:textId="7DE751D9" w:rsidR="0082769C" w:rsidRPr="004704B7" w:rsidRDefault="00F7619C" w:rsidP="003268DD">
      <w:pPr>
        <w:numPr>
          <w:ilvl w:val="1"/>
          <w:numId w:val="2"/>
        </w:numPr>
        <w:jc w:val="both"/>
        <w:rPr>
          <w:rFonts w:ascii="Arial" w:hAnsi="Arial"/>
          <w:sz w:val="22"/>
          <w:lang w:val="en-US"/>
        </w:rPr>
      </w:pPr>
      <w:r w:rsidRPr="004704B7">
        <w:rPr>
          <w:rFonts w:ascii="Arial" w:hAnsi="Arial"/>
          <w:i/>
          <w:sz w:val="22"/>
          <w:lang w:val="en-US"/>
        </w:rPr>
        <w:t>Specifications</w:t>
      </w:r>
      <w:r w:rsidR="0082769C" w:rsidRPr="004704B7">
        <w:rPr>
          <w:rFonts w:ascii="Arial" w:hAnsi="Arial"/>
          <w:sz w:val="22"/>
          <w:lang w:val="en-US"/>
        </w:rPr>
        <w:t xml:space="preserve"> </w:t>
      </w:r>
      <w:r w:rsidRPr="004704B7">
        <w:rPr>
          <w:rFonts w:ascii="Arial" w:hAnsi="Arial"/>
          <w:sz w:val="22"/>
          <w:lang w:val="en-US"/>
        </w:rPr>
        <w:t>refer</w:t>
      </w:r>
      <w:r w:rsidR="0082769C" w:rsidRPr="004704B7">
        <w:rPr>
          <w:rFonts w:ascii="Arial" w:hAnsi="Arial"/>
          <w:sz w:val="22"/>
          <w:lang w:val="en-US"/>
        </w:rPr>
        <w:t xml:space="preserve"> to any, or </w:t>
      </w:r>
      <w:r w:rsidRPr="004704B7">
        <w:rPr>
          <w:rFonts w:ascii="Arial" w:hAnsi="Arial"/>
          <w:sz w:val="22"/>
          <w:lang w:val="en-US"/>
        </w:rPr>
        <w:t>all</w:t>
      </w:r>
      <w:r w:rsidR="0082769C" w:rsidRPr="004704B7">
        <w:rPr>
          <w:rFonts w:ascii="Arial" w:hAnsi="Arial"/>
          <w:sz w:val="22"/>
          <w:lang w:val="en-US"/>
        </w:rPr>
        <w:t xml:space="preserve"> the following: manufacturers’ specifications and recommendations, site and workplace specific requirements.</w:t>
      </w:r>
    </w:p>
    <w:p w14:paraId="42985B5E" w14:textId="77777777" w:rsidR="0082769C" w:rsidRPr="004704B7" w:rsidRDefault="0082769C" w:rsidP="003268DD">
      <w:pPr>
        <w:jc w:val="both"/>
        <w:rPr>
          <w:rFonts w:ascii="Arial" w:hAnsi="Arial"/>
          <w:sz w:val="22"/>
          <w:lang w:val="en-US"/>
        </w:rPr>
      </w:pPr>
    </w:p>
    <w:p w14:paraId="69F5FC36" w14:textId="77777777" w:rsidR="0082769C" w:rsidRPr="004704B7" w:rsidRDefault="0082769C" w:rsidP="003268DD">
      <w:pPr>
        <w:numPr>
          <w:ilvl w:val="1"/>
          <w:numId w:val="2"/>
        </w:numPr>
        <w:jc w:val="both"/>
        <w:rPr>
          <w:rFonts w:ascii="Arial" w:hAnsi="Arial"/>
          <w:sz w:val="22"/>
          <w:lang w:val="en-US"/>
        </w:rPr>
      </w:pPr>
      <w:r w:rsidRPr="004704B7">
        <w:rPr>
          <w:rFonts w:ascii="Arial" w:hAnsi="Arial"/>
          <w:sz w:val="22"/>
          <w:lang w:val="en-US"/>
        </w:rPr>
        <w:t>Regulations and legislation relevant to this unit standard include the following:</w:t>
      </w:r>
    </w:p>
    <w:p w14:paraId="1CD9A65F" w14:textId="77777777" w:rsidR="0082769C" w:rsidRPr="004704B7" w:rsidRDefault="0082769C" w:rsidP="003268DD">
      <w:pPr>
        <w:numPr>
          <w:ilvl w:val="2"/>
          <w:numId w:val="2"/>
        </w:numPr>
        <w:tabs>
          <w:tab w:val="num" w:pos="1080"/>
        </w:tabs>
        <w:ind w:left="1080" w:hanging="357"/>
        <w:jc w:val="both"/>
        <w:rPr>
          <w:rFonts w:ascii="Arial" w:hAnsi="Arial"/>
          <w:sz w:val="22"/>
          <w:lang w:val="en-US"/>
        </w:rPr>
      </w:pPr>
      <w:r w:rsidRPr="004704B7">
        <w:rPr>
          <w:rFonts w:ascii="Arial" w:hAnsi="Arial"/>
          <w:sz w:val="22"/>
          <w:lang w:val="en-US"/>
        </w:rPr>
        <w:t>Labour Act 11 of 2007</w:t>
      </w:r>
    </w:p>
    <w:p w14:paraId="64D03C90" w14:textId="77777777" w:rsidR="0082769C" w:rsidRPr="004704B7" w:rsidRDefault="0082769C" w:rsidP="003268DD">
      <w:pPr>
        <w:numPr>
          <w:ilvl w:val="2"/>
          <w:numId w:val="2"/>
        </w:numPr>
        <w:tabs>
          <w:tab w:val="num" w:pos="1080"/>
        </w:tabs>
        <w:ind w:left="1080" w:hanging="357"/>
        <w:jc w:val="both"/>
        <w:rPr>
          <w:rFonts w:ascii="Arial" w:hAnsi="Arial"/>
          <w:sz w:val="22"/>
          <w:lang w:val="en-US"/>
        </w:rPr>
      </w:pPr>
      <w:r w:rsidRPr="004704B7">
        <w:rPr>
          <w:rFonts w:ascii="Arial" w:hAnsi="Arial"/>
          <w:sz w:val="22"/>
          <w:lang w:val="en-US"/>
        </w:rPr>
        <w:t>Occupational Health and Safety Regulations No. 18, 1997</w:t>
      </w:r>
    </w:p>
    <w:p w14:paraId="23B0470B" w14:textId="77777777" w:rsidR="0082769C" w:rsidRPr="004704B7" w:rsidRDefault="00053978" w:rsidP="003268DD">
      <w:pPr>
        <w:ind w:left="720"/>
        <w:jc w:val="both"/>
        <w:rPr>
          <w:rFonts w:ascii="Arial" w:hAnsi="Arial"/>
          <w:sz w:val="22"/>
          <w:lang w:val="en-US"/>
        </w:rPr>
      </w:pPr>
      <w:r w:rsidRPr="004704B7">
        <w:rPr>
          <w:rFonts w:ascii="Arial" w:hAnsi="Arial"/>
          <w:sz w:val="22"/>
          <w:lang w:val="en-US"/>
        </w:rPr>
        <w:t xml:space="preserve">       </w:t>
      </w:r>
      <w:r w:rsidR="0082769C" w:rsidRPr="004704B7">
        <w:rPr>
          <w:rFonts w:ascii="Arial" w:hAnsi="Arial"/>
          <w:sz w:val="22"/>
          <w:lang w:val="en-US"/>
        </w:rPr>
        <w:t>and all subsequent amendments.</w:t>
      </w:r>
    </w:p>
    <w:p w14:paraId="3CA22599" w14:textId="77777777" w:rsidR="0082769C" w:rsidRPr="004704B7" w:rsidRDefault="0082769C" w:rsidP="003268DD">
      <w:pPr>
        <w:jc w:val="both"/>
        <w:rPr>
          <w:rFonts w:ascii="Arial" w:hAnsi="Arial"/>
          <w:i/>
          <w:sz w:val="22"/>
        </w:rPr>
      </w:pPr>
    </w:p>
    <w:p w14:paraId="338925B1" w14:textId="77777777" w:rsidR="0082769C" w:rsidRPr="004704B7" w:rsidRDefault="0082769C" w:rsidP="003268DD">
      <w:pPr>
        <w:jc w:val="both"/>
        <w:rPr>
          <w:rFonts w:ascii="Arial" w:hAnsi="Arial"/>
          <w:sz w:val="22"/>
        </w:rPr>
      </w:pPr>
    </w:p>
    <w:p w14:paraId="2F77B93D" w14:textId="77777777" w:rsidR="0082769C" w:rsidRPr="004704B7" w:rsidRDefault="0082769C" w:rsidP="003268DD">
      <w:pPr>
        <w:jc w:val="both"/>
        <w:rPr>
          <w:rFonts w:ascii="Arial" w:hAnsi="Arial"/>
          <w:b/>
          <w:sz w:val="22"/>
          <w:u w:val="single"/>
        </w:rPr>
      </w:pPr>
      <w:r w:rsidRPr="004704B7">
        <w:rPr>
          <w:rFonts w:ascii="Arial" w:hAnsi="Arial"/>
          <w:b/>
          <w:sz w:val="22"/>
          <w:u w:val="single"/>
        </w:rPr>
        <w:t>Quality Assurance Requirements</w:t>
      </w:r>
    </w:p>
    <w:p w14:paraId="1F0A2D02" w14:textId="77777777" w:rsidR="0082769C" w:rsidRPr="004704B7" w:rsidRDefault="0082769C" w:rsidP="003268DD">
      <w:pPr>
        <w:jc w:val="both"/>
        <w:rPr>
          <w:rFonts w:ascii="Arial" w:hAnsi="Arial"/>
          <w:sz w:val="22"/>
          <w:u w:val="single"/>
        </w:rPr>
      </w:pPr>
    </w:p>
    <w:p w14:paraId="646D6304" w14:textId="178039CB" w:rsidR="0082769C" w:rsidRPr="004704B7" w:rsidRDefault="0082769C" w:rsidP="003268DD">
      <w:pPr>
        <w:tabs>
          <w:tab w:val="left" w:pos="6480"/>
        </w:tabs>
        <w:jc w:val="both"/>
        <w:rPr>
          <w:rFonts w:ascii="Arial" w:hAnsi="Arial"/>
          <w:sz w:val="22"/>
        </w:rPr>
      </w:pPr>
      <w:r w:rsidRPr="004704B7">
        <w:rPr>
          <w:rFonts w:ascii="Arial" w:hAnsi="Arial"/>
          <w:sz w:val="22"/>
        </w:rPr>
        <w:t xml:space="preserve">This unit standard and others within this Subfield may be awarded by institutions which meet the accreditation requirements set by the Namibia Qualifications Authority and the Namibia Training </w:t>
      </w:r>
      <w:r w:rsidR="00F7619C" w:rsidRPr="004704B7">
        <w:rPr>
          <w:rFonts w:ascii="Arial" w:hAnsi="Arial"/>
          <w:sz w:val="22"/>
        </w:rPr>
        <w:t>Authority,</w:t>
      </w:r>
      <w:r w:rsidRPr="004704B7">
        <w:rPr>
          <w:rFonts w:ascii="Arial" w:hAnsi="Arial"/>
          <w:sz w:val="22"/>
        </w:rPr>
        <w:t xml:space="preserve"> and which comply with the national assessment and moderation requirements. Details of specific accreditation requirements and the national assessment arrangements are available from the Namibia Qualifications Authority</w:t>
      </w:r>
      <w:r w:rsidR="00F7619C">
        <w:rPr>
          <w:rFonts w:ascii="Arial" w:hAnsi="Arial"/>
          <w:sz w:val="22"/>
        </w:rPr>
        <w:t xml:space="preserve"> on </w:t>
      </w:r>
      <w:hyperlink r:id="rId7" w:history="1">
        <w:r w:rsidR="00F7619C" w:rsidRPr="00183CD6">
          <w:rPr>
            <w:rStyle w:val="Hyperlink"/>
            <w:rFonts w:ascii="Arial" w:hAnsi="Arial"/>
            <w:sz w:val="22"/>
          </w:rPr>
          <w:t>www.namqa.org</w:t>
        </w:r>
      </w:hyperlink>
      <w:r w:rsidR="00F7619C">
        <w:rPr>
          <w:rFonts w:ascii="Arial" w:hAnsi="Arial"/>
          <w:sz w:val="22"/>
        </w:rPr>
        <w:t xml:space="preserve"> </w:t>
      </w:r>
      <w:r w:rsidRPr="004704B7">
        <w:rPr>
          <w:rFonts w:ascii="Arial" w:hAnsi="Arial"/>
          <w:sz w:val="22"/>
        </w:rPr>
        <w:t xml:space="preserve">and the Namibia Training Authority on </w:t>
      </w:r>
      <w:hyperlink r:id="rId8" w:history="1">
        <w:r w:rsidRPr="004704B7">
          <w:rPr>
            <w:rFonts w:ascii="Arial" w:hAnsi="Arial"/>
            <w:sz w:val="22"/>
            <w:u w:val="single"/>
          </w:rPr>
          <w:t>www.nta.com.na</w:t>
        </w:r>
      </w:hyperlink>
      <w:r w:rsidRPr="004704B7">
        <w:rPr>
          <w:rFonts w:ascii="Arial" w:hAnsi="Arial"/>
          <w:sz w:val="22"/>
        </w:rPr>
        <w:t>.</w:t>
      </w:r>
    </w:p>
    <w:p w14:paraId="537C809F" w14:textId="77777777" w:rsidR="0082769C" w:rsidRPr="004704B7" w:rsidRDefault="0082769C" w:rsidP="003268DD">
      <w:pPr>
        <w:tabs>
          <w:tab w:val="left" w:pos="6480"/>
        </w:tabs>
        <w:jc w:val="both"/>
        <w:rPr>
          <w:rFonts w:ascii="Arial" w:hAnsi="Arial"/>
          <w:sz w:val="22"/>
        </w:rPr>
      </w:pPr>
    </w:p>
    <w:p w14:paraId="6A5F2A60" w14:textId="77777777" w:rsidR="0082769C" w:rsidRPr="004704B7" w:rsidRDefault="0082769C" w:rsidP="003268DD">
      <w:pPr>
        <w:tabs>
          <w:tab w:val="left" w:pos="6480"/>
        </w:tabs>
        <w:jc w:val="both"/>
        <w:rPr>
          <w:rFonts w:ascii="Arial" w:hAnsi="Arial"/>
          <w:sz w:val="22"/>
        </w:rPr>
      </w:pPr>
    </w:p>
    <w:p w14:paraId="5FE9A42D" w14:textId="77777777" w:rsidR="0082769C" w:rsidRPr="004704B7" w:rsidRDefault="0082769C" w:rsidP="003268DD">
      <w:pPr>
        <w:keepNext/>
        <w:tabs>
          <w:tab w:val="left" w:pos="6480"/>
        </w:tabs>
        <w:jc w:val="both"/>
        <w:outlineLvl w:val="0"/>
        <w:rPr>
          <w:rFonts w:ascii="Arial" w:hAnsi="Arial"/>
          <w:b/>
          <w:sz w:val="28"/>
          <w:u w:val="single"/>
        </w:rPr>
      </w:pPr>
      <w:r w:rsidRPr="004704B7">
        <w:rPr>
          <w:rFonts w:ascii="Arial" w:hAnsi="Arial"/>
          <w:b/>
          <w:sz w:val="28"/>
          <w:u w:val="single"/>
        </w:rPr>
        <w:t>Elements and Performance Criteria</w:t>
      </w:r>
    </w:p>
    <w:p w14:paraId="214C437E" w14:textId="77777777" w:rsidR="0082769C" w:rsidRDefault="0082769C" w:rsidP="003268DD">
      <w:pPr>
        <w:jc w:val="both"/>
        <w:rPr>
          <w:rFonts w:ascii="Arial" w:hAnsi="Arial" w:cs="Arial"/>
          <w:sz w:val="22"/>
          <w:szCs w:val="22"/>
        </w:rPr>
      </w:pPr>
    </w:p>
    <w:p w14:paraId="05C5F6E5" w14:textId="77777777" w:rsidR="007C534E" w:rsidRPr="004B38EB" w:rsidRDefault="007C534E" w:rsidP="007C534E">
      <w:pPr>
        <w:tabs>
          <w:tab w:val="left" w:pos="6480"/>
        </w:tabs>
        <w:jc w:val="both"/>
        <w:rPr>
          <w:rFonts w:ascii="Arial" w:hAnsi="Arial"/>
          <w:b/>
          <w:sz w:val="22"/>
          <w:u w:val="single"/>
        </w:rPr>
      </w:pPr>
      <w:r w:rsidRPr="004B38EB">
        <w:rPr>
          <w:rFonts w:ascii="Arial" w:hAnsi="Arial"/>
          <w:b/>
          <w:sz w:val="22"/>
          <w:u w:val="single"/>
        </w:rPr>
        <w:t xml:space="preserve">Element </w:t>
      </w:r>
      <w:r w:rsidRPr="00F7619C">
        <w:rPr>
          <w:rFonts w:ascii="Arial" w:hAnsi="Arial"/>
          <w:b/>
          <w:sz w:val="22"/>
          <w:u w:val="single"/>
        </w:rPr>
        <w:t>1</w:t>
      </w:r>
      <w:r w:rsidRPr="004B38EB">
        <w:rPr>
          <w:rFonts w:ascii="Arial" w:hAnsi="Arial"/>
          <w:b/>
          <w:sz w:val="22"/>
          <w:u w:val="single"/>
        </w:rPr>
        <w:t>: Plan and prepare for work</w:t>
      </w:r>
    </w:p>
    <w:p w14:paraId="169D528F" w14:textId="77777777" w:rsidR="007C534E" w:rsidRPr="004B38EB" w:rsidRDefault="007C534E" w:rsidP="007C534E">
      <w:pPr>
        <w:tabs>
          <w:tab w:val="left" w:pos="6480"/>
        </w:tabs>
        <w:jc w:val="both"/>
        <w:rPr>
          <w:rFonts w:ascii="Arial" w:hAnsi="Arial"/>
          <w:sz w:val="22"/>
          <w:u w:val="single"/>
        </w:rPr>
      </w:pPr>
    </w:p>
    <w:p w14:paraId="2C750799" w14:textId="77777777" w:rsidR="007C534E" w:rsidRPr="004B38EB" w:rsidRDefault="007C534E" w:rsidP="007C534E">
      <w:pPr>
        <w:tabs>
          <w:tab w:val="left" w:pos="6480"/>
        </w:tabs>
        <w:jc w:val="both"/>
        <w:rPr>
          <w:rFonts w:ascii="Arial" w:hAnsi="Arial"/>
          <w:b/>
          <w:sz w:val="22"/>
          <w:u w:val="single"/>
        </w:rPr>
      </w:pPr>
      <w:r w:rsidRPr="004B38EB">
        <w:rPr>
          <w:rFonts w:ascii="Arial" w:hAnsi="Arial"/>
          <w:b/>
          <w:sz w:val="22"/>
          <w:u w:val="single"/>
        </w:rPr>
        <w:t>Range</w:t>
      </w:r>
    </w:p>
    <w:p w14:paraId="20B155A5" w14:textId="77777777" w:rsidR="007C534E" w:rsidRPr="004B38EB" w:rsidRDefault="007C534E" w:rsidP="007C534E">
      <w:pPr>
        <w:tabs>
          <w:tab w:val="left" w:pos="6480"/>
        </w:tabs>
        <w:jc w:val="both"/>
        <w:rPr>
          <w:rFonts w:ascii="Arial" w:hAnsi="Arial"/>
          <w:sz w:val="22"/>
          <w:u w:val="single"/>
        </w:rPr>
      </w:pPr>
    </w:p>
    <w:p w14:paraId="4E2F6558" w14:textId="77777777" w:rsidR="007C534E" w:rsidRPr="004B38EB" w:rsidRDefault="007C534E" w:rsidP="007C534E">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308782BC" w14:textId="77777777" w:rsidR="004C1EB2" w:rsidRPr="004704B7" w:rsidRDefault="004C1EB2" w:rsidP="004C1EB2">
      <w:pPr>
        <w:tabs>
          <w:tab w:val="left" w:pos="6480"/>
        </w:tabs>
        <w:jc w:val="both"/>
        <w:rPr>
          <w:rFonts w:ascii="Arial" w:hAnsi="Arial"/>
          <w:sz w:val="22"/>
        </w:rPr>
      </w:pPr>
      <w:r>
        <w:rPr>
          <w:rFonts w:ascii="Arial" w:hAnsi="Arial"/>
          <w:sz w:val="22"/>
        </w:rPr>
        <w:t>Equipment’s may include but</w:t>
      </w:r>
      <w:r w:rsidRPr="004704B7">
        <w:rPr>
          <w:rFonts w:ascii="Arial" w:hAnsi="Arial"/>
          <w:sz w:val="22"/>
        </w:rPr>
        <w:t xml:space="preserve"> not limited to wire ropes, chain and nylon slings, web belts, turn buckles, sha</w:t>
      </w:r>
      <w:r>
        <w:rPr>
          <w:rFonts w:ascii="Arial" w:hAnsi="Arial"/>
          <w:sz w:val="22"/>
        </w:rPr>
        <w:t>ckles and chain blocks.</w:t>
      </w:r>
    </w:p>
    <w:p w14:paraId="1321F083" w14:textId="5E60E61F" w:rsidR="0082769C" w:rsidRPr="004704B7" w:rsidRDefault="0082769C" w:rsidP="003268DD">
      <w:pPr>
        <w:tabs>
          <w:tab w:val="left" w:pos="6480"/>
        </w:tabs>
        <w:jc w:val="both"/>
        <w:rPr>
          <w:rFonts w:ascii="Arial" w:hAnsi="Arial"/>
          <w:sz w:val="22"/>
        </w:rPr>
      </w:pPr>
    </w:p>
    <w:p w14:paraId="18149853" w14:textId="77777777" w:rsidR="0082769C" w:rsidRPr="004704B7" w:rsidRDefault="0082769C" w:rsidP="003268DD">
      <w:pPr>
        <w:tabs>
          <w:tab w:val="left" w:pos="6480"/>
        </w:tabs>
        <w:jc w:val="both"/>
        <w:rPr>
          <w:rFonts w:ascii="Arial" w:hAnsi="Arial"/>
          <w:b/>
          <w:sz w:val="22"/>
          <w:u w:val="single"/>
        </w:rPr>
      </w:pPr>
      <w:r w:rsidRPr="004704B7">
        <w:rPr>
          <w:rFonts w:ascii="Arial" w:hAnsi="Arial"/>
          <w:b/>
          <w:sz w:val="22"/>
          <w:u w:val="single"/>
        </w:rPr>
        <w:t>Performance Criteria</w:t>
      </w:r>
    </w:p>
    <w:p w14:paraId="69246D9C" w14:textId="77777777" w:rsidR="0082769C" w:rsidRPr="004704B7" w:rsidRDefault="0082769C" w:rsidP="003268DD">
      <w:pPr>
        <w:tabs>
          <w:tab w:val="left" w:pos="6480"/>
        </w:tabs>
        <w:jc w:val="both"/>
        <w:rPr>
          <w:rFonts w:ascii="Arial" w:hAnsi="Arial"/>
          <w:sz w:val="22"/>
        </w:rPr>
      </w:pPr>
    </w:p>
    <w:p w14:paraId="358DE21F" w14:textId="49C94572" w:rsidR="002F78DB" w:rsidRPr="004704B7" w:rsidRDefault="003268DD" w:rsidP="004F708F">
      <w:pPr>
        <w:spacing w:after="5" w:line="360" w:lineRule="auto"/>
        <w:ind w:left="715" w:right="35" w:hanging="730"/>
        <w:jc w:val="both"/>
        <w:rPr>
          <w:rFonts w:ascii="Arial" w:hAnsi="Arial"/>
          <w:sz w:val="22"/>
        </w:rPr>
      </w:pPr>
      <w:r w:rsidRPr="004704B7">
        <w:rPr>
          <w:rFonts w:ascii="Arial" w:hAnsi="Arial"/>
          <w:sz w:val="22"/>
        </w:rPr>
        <w:t>1.1</w:t>
      </w:r>
      <w:r w:rsidR="00B044EC" w:rsidRPr="004704B7">
        <w:rPr>
          <w:rFonts w:ascii="Arial" w:hAnsi="Arial"/>
          <w:sz w:val="22"/>
        </w:rPr>
        <w:t xml:space="preserve">       </w:t>
      </w:r>
      <w:r w:rsidR="00F7619C">
        <w:rPr>
          <w:rFonts w:ascii="Arial" w:hAnsi="Arial"/>
          <w:sz w:val="22"/>
        </w:rPr>
        <w:t>L</w:t>
      </w:r>
      <w:r w:rsidR="00B044EC" w:rsidRPr="004704B7">
        <w:rPr>
          <w:rFonts w:ascii="Arial" w:hAnsi="Arial"/>
          <w:sz w:val="22"/>
        </w:rPr>
        <w:t>oad capacity</w:t>
      </w:r>
      <w:r w:rsidR="00F7619C">
        <w:rPr>
          <w:rFonts w:ascii="Arial" w:hAnsi="Arial"/>
          <w:sz w:val="22"/>
        </w:rPr>
        <w:t xml:space="preserve"> is identified</w:t>
      </w:r>
      <w:r w:rsidR="00B044EC" w:rsidRPr="004704B7">
        <w:rPr>
          <w:rFonts w:ascii="Arial" w:hAnsi="Arial"/>
          <w:sz w:val="22"/>
        </w:rPr>
        <w:t xml:space="preserve">. </w:t>
      </w:r>
    </w:p>
    <w:p w14:paraId="1F28A10C" w14:textId="77777777" w:rsidR="0082769C" w:rsidRPr="004704B7" w:rsidRDefault="00B6703A" w:rsidP="003268DD">
      <w:pPr>
        <w:spacing w:after="5" w:line="249" w:lineRule="auto"/>
        <w:ind w:left="715" w:right="35" w:hanging="730"/>
        <w:jc w:val="both"/>
        <w:rPr>
          <w:rFonts w:ascii="Arial" w:hAnsi="Arial"/>
          <w:sz w:val="22"/>
        </w:rPr>
      </w:pPr>
      <w:r w:rsidRPr="004704B7">
        <w:rPr>
          <w:rFonts w:ascii="Arial" w:hAnsi="Arial"/>
          <w:sz w:val="22"/>
        </w:rPr>
        <w:t>1.2</w:t>
      </w:r>
      <w:r w:rsidR="003268DD" w:rsidRPr="004704B7">
        <w:rPr>
          <w:rFonts w:ascii="Arial" w:hAnsi="Arial"/>
          <w:sz w:val="22"/>
        </w:rPr>
        <w:tab/>
      </w:r>
      <w:r w:rsidR="004F708F">
        <w:rPr>
          <w:rFonts w:ascii="Arial" w:hAnsi="Arial"/>
          <w:sz w:val="22"/>
        </w:rPr>
        <w:t xml:space="preserve">Work instructions, plans, procedure </w:t>
      </w:r>
      <w:r w:rsidR="0082769C" w:rsidRPr="004704B7">
        <w:rPr>
          <w:rFonts w:ascii="Arial" w:hAnsi="Arial"/>
          <w:sz w:val="22"/>
        </w:rPr>
        <w:t>specifications as well as operational details are obtained, confirmed and applied.</w:t>
      </w:r>
    </w:p>
    <w:p w14:paraId="74B6FE68" w14:textId="77777777" w:rsidR="0082769C" w:rsidRPr="004704B7" w:rsidRDefault="0082769C" w:rsidP="003268DD">
      <w:pPr>
        <w:tabs>
          <w:tab w:val="left" w:pos="6480"/>
        </w:tabs>
        <w:jc w:val="both"/>
        <w:rPr>
          <w:rFonts w:ascii="Arial" w:hAnsi="Arial"/>
          <w:sz w:val="22"/>
        </w:rPr>
      </w:pPr>
    </w:p>
    <w:p w14:paraId="2B4ACCB3" w14:textId="65CF9A6D" w:rsidR="0082769C" w:rsidRPr="00F7619C" w:rsidRDefault="00F7619C" w:rsidP="00F7619C">
      <w:pPr>
        <w:pStyle w:val="ListParagraph"/>
        <w:numPr>
          <w:ilvl w:val="1"/>
          <w:numId w:val="4"/>
        </w:numPr>
        <w:spacing w:after="5" w:line="249" w:lineRule="auto"/>
        <w:ind w:left="284" w:right="35"/>
        <w:jc w:val="both"/>
        <w:rPr>
          <w:rFonts w:ascii="Arial" w:hAnsi="Arial"/>
          <w:sz w:val="22"/>
        </w:rPr>
      </w:pPr>
      <w:r>
        <w:rPr>
          <w:rFonts w:ascii="Arial" w:hAnsi="Arial"/>
          <w:sz w:val="22"/>
        </w:rPr>
        <w:t xml:space="preserve">       </w:t>
      </w:r>
      <w:r w:rsidR="0082769C" w:rsidRPr="00F7619C">
        <w:rPr>
          <w:rFonts w:ascii="Arial" w:hAnsi="Arial"/>
          <w:sz w:val="22"/>
        </w:rPr>
        <w:t>Safety require</w:t>
      </w:r>
      <w:r w:rsidR="004F708F" w:rsidRPr="00F7619C">
        <w:rPr>
          <w:rFonts w:ascii="Arial" w:hAnsi="Arial"/>
          <w:sz w:val="22"/>
        </w:rPr>
        <w:t>ments are followed in line</w:t>
      </w:r>
      <w:r w:rsidR="0082769C" w:rsidRPr="00F7619C">
        <w:rPr>
          <w:rFonts w:ascii="Arial" w:hAnsi="Arial"/>
          <w:sz w:val="22"/>
        </w:rPr>
        <w:t xml:space="preserve"> with safety plans and policies.</w:t>
      </w:r>
    </w:p>
    <w:p w14:paraId="1F6A4A01" w14:textId="77777777" w:rsidR="004C1EB2" w:rsidRPr="005459A2" w:rsidRDefault="004C1EB2" w:rsidP="004C1EB2">
      <w:pPr>
        <w:pStyle w:val="ListParagraph"/>
        <w:spacing w:after="5" w:line="249" w:lineRule="auto"/>
        <w:ind w:left="360" w:right="35"/>
        <w:jc w:val="both"/>
        <w:rPr>
          <w:rFonts w:ascii="Arial" w:hAnsi="Arial"/>
          <w:sz w:val="22"/>
        </w:rPr>
      </w:pPr>
    </w:p>
    <w:p w14:paraId="6F9BBEAC" w14:textId="4D15A088" w:rsidR="0082769C" w:rsidRPr="00F7619C" w:rsidRDefault="00F7619C" w:rsidP="00F7619C">
      <w:pPr>
        <w:pStyle w:val="ListParagraph"/>
        <w:numPr>
          <w:ilvl w:val="1"/>
          <w:numId w:val="4"/>
        </w:numPr>
        <w:tabs>
          <w:tab w:val="left" w:pos="6480"/>
        </w:tabs>
        <w:ind w:left="284"/>
        <w:jc w:val="both"/>
        <w:rPr>
          <w:rFonts w:ascii="Arial" w:hAnsi="Arial"/>
          <w:sz w:val="22"/>
        </w:rPr>
      </w:pPr>
      <w:r>
        <w:rPr>
          <w:rFonts w:ascii="Arial" w:hAnsi="Arial"/>
          <w:sz w:val="22"/>
        </w:rPr>
        <w:t xml:space="preserve">       </w:t>
      </w:r>
      <w:r w:rsidR="005459A2" w:rsidRPr="00F7619C">
        <w:rPr>
          <w:rFonts w:ascii="Arial" w:hAnsi="Arial"/>
          <w:sz w:val="22"/>
        </w:rPr>
        <w:t>Sign and barricade requirements are identified and adhered to.</w:t>
      </w:r>
    </w:p>
    <w:p w14:paraId="0EC702D1" w14:textId="77777777" w:rsidR="004C1EB2" w:rsidRPr="005459A2" w:rsidRDefault="004C1EB2" w:rsidP="004C1EB2">
      <w:pPr>
        <w:tabs>
          <w:tab w:val="left" w:pos="6480"/>
        </w:tabs>
        <w:ind w:left="720"/>
        <w:jc w:val="both"/>
        <w:rPr>
          <w:rFonts w:ascii="Arial" w:hAnsi="Arial"/>
          <w:sz w:val="22"/>
        </w:rPr>
      </w:pPr>
    </w:p>
    <w:p w14:paraId="12FE7383" w14:textId="49B97CB3" w:rsidR="004C1EB2" w:rsidRDefault="004C1EB2" w:rsidP="00F7619C">
      <w:pPr>
        <w:numPr>
          <w:ilvl w:val="1"/>
          <w:numId w:val="4"/>
        </w:numPr>
        <w:tabs>
          <w:tab w:val="left" w:pos="6480"/>
        </w:tabs>
        <w:ind w:left="709" w:hanging="720"/>
        <w:jc w:val="both"/>
        <w:rPr>
          <w:rFonts w:ascii="Arial" w:hAnsi="Arial"/>
          <w:sz w:val="22"/>
        </w:rPr>
      </w:pPr>
      <w:r w:rsidRPr="004B38EB">
        <w:rPr>
          <w:rFonts w:ascii="Arial" w:hAnsi="Arial"/>
          <w:sz w:val="22"/>
        </w:rPr>
        <w:t>Plant, tools and equipment selected to carry out tasks are consistent with the requirements of the job, checked</w:t>
      </w:r>
      <w:r w:rsidRPr="004C1EB2">
        <w:rPr>
          <w:rFonts w:ascii="Arial" w:hAnsi="Arial"/>
          <w:sz w:val="22"/>
        </w:rPr>
        <w:t xml:space="preserve"> for </w:t>
      </w:r>
      <w:r>
        <w:rPr>
          <w:rFonts w:ascii="Arial" w:hAnsi="Arial"/>
          <w:sz w:val="22"/>
        </w:rPr>
        <w:t xml:space="preserve">certifications, </w:t>
      </w:r>
      <w:r w:rsidRPr="004B38EB">
        <w:rPr>
          <w:rFonts w:ascii="Arial" w:hAnsi="Arial"/>
          <w:sz w:val="22"/>
        </w:rPr>
        <w:t xml:space="preserve">serviceability and any faults are rectified or reported prior to commencement. </w:t>
      </w:r>
    </w:p>
    <w:p w14:paraId="18AAE833" w14:textId="7821694E" w:rsidR="0082769C" w:rsidRPr="004704B7" w:rsidRDefault="0082769C" w:rsidP="003268DD">
      <w:pPr>
        <w:tabs>
          <w:tab w:val="left" w:pos="6480"/>
        </w:tabs>
        <w:jc w:val="both"/>
        <w:rPr>
          <w:rFonts w:ascii="Arial" w:hAnsi="Arial"/>
          <w:sz w:val="22"/>
        </w:rPr>
      </w:pPr>
    </w:p>
    <w:p w14:paraId="6F9ABC19" w14:textId="5A17C319" w:rsidR="0082769C" w:rsidRPr="00F7619C" w:rsidRDefault="0082769C" w:rsidP="00F7619C">
      <w:pPr>
        <w:pStyle w:val="ListParagraph"/>
        <w:numPr>
          <w:ilvl w:val="1"/>
          <w:numId w:val="4"/>
        </w:numPr>
        <w:spacing w:after="5" w:line="249" w:lineRule="auto"/>
        <w:ind w:left="0" w:right="35" w:hanging="66"/>
        <w:jc w:val="both"/>
        <w:rPr>
          <w:rFonts w:ascii="Arial" w:hAnsi="Arial"/>
          <w:sz w:val="22"/>
        </w:rPr>
      </w:pPr>
      <w:r w:rsidRPr="00F7619C">
        <w:rPr>
          <w:rFonts w:ascii="Arial" w:hAnsi="Arial"/>
          <w:sz w:val="22"/>
        </w:rPr>
        <w:t>Lifting equipment</w:t>
      </w:r>
      <w:r w:rsidR="004F708F" w:rsidRPr="00F7619C">
        <w:rPr>
          <w:rFonts w:ascii="Arial" w:hAnsi="Arial"/>
          <w:sz w:val="22"/>
        </w:rPr>
        <w:t>’s are inspected in line with manufacturers’ recommendation</w:t>
      </w:r>
      <w:r w:rsidRPr="00F7619C">
        <w:rPr>
          <w:rFonts w:ascii="Arial" w:hAnsi="Arial"/>
          <w:sz w:val="22"/>
        </w:rPr>
        <w:t>.</w:t>
      </w:r>
    </w:p>
    <w:p w14:paraId="1E2F078A" w14:textId="77777777" w:rsidR="0082769C" w:rsidRPr="004704B7" w:rsidRDefault="0082769C" w:rsidP="003268DD">
      <w:pPr>
        <w:tabs>
          <w:tab w:val="left" w:pos="6480"/>
        </w:tabs>
        <w:jc w:val="both"/>
        <w:rPr>
          <w:rFonts w:ascii="Arial" w:hAnsi="Arial"/>
          <w:sz w:val="22"/>
        </w:rPr>
      </w:pPr>
    </w:p>
    <w:p w14:paraId="3EB9DC70" w14:textId="1D137FB7" w:rsidR="004C1EB2" w:rsidRPr="004B38EB" w:rsidRDefault="00F7619C" w:rsidP="00F7619C">
      <w:pPr>
        <w:tabs>
          <w:tab w:val="left" w:pos="709"/>
          <w:tab w:val="left" w:pos="6480"/>
        </w:tabs>
        <w:ind w:left="709" w:hanging="709"/>
        <w:jc w:val="both"/>
        <w:rPr>
          <w:rFonts w:ascii="Arial" w:hAnsi="Arial"/>
          <w:sz w:val="22"/>
        </w:rPr>
      </w:pPr>
      <w:r>
        <w:rPr>
          <w:rFonts w:ascii="Arial" w:hAnsi="Arial"/>
          <w:sz w:val="22"/>
        </w:rPr>
        <w:t xml:space="preserve">1.7    </w:t>
      </w:r>
      <w:r w:rsidR="004C1EB2" w:rsidRPr="004B38EB">
        <w:rPr>
          <w:rFonts w:ascii="Arial" w:hAnsi="Arial"/>
          <w:sz w:val="22"/>
        </w:rPr>
        <w:t xml:space="preserve">Environmental protection requirements are identified and applied in accordance </w:t>
      </w:r>
      <w:r w:rsidRPr="004B38EB">
        <w:rPr>
          <w:rFonts w:ascii="Arial" w:hAnsi="Arial"/>
          <w:sz w:val="22"/>
        </w:rPr>
        <w:t xml:space="preserve">with </w:t>
      </w:r>
      <w:r>
        <w:rPr>
          <w:rFonts w:ascii="Arial" w:hAnsi="Arial"/>
          <w:sz w:val="22"/>
        </w:rPr>
        <w:t>environmental</w:t>
      </w:r>
      <w:r w:rsidR="004C1EB2" w:rsidRPr="004B38EB">
        <w:rPr>
          <w:rFonts w:ascii="Arial" w:hAnsi="Arial"/>
          <w:sz w:val="22"/>
        </w:rPr>
        <w:t xml:space="preserve"> plans and regulatory obligations.</w:t>
      </w:r>
    </w:p>
    <w:p w14:paraId="7B4A945E" w14:textId="77777777" w:rsidR="004C1EB2" w:rsidRDefault="004C1EB2" w:rsidP="004C1EB2">
      <w:pPr>
        <w:jc w:val="both"/>
        <w:rPr>
          <w:rFonts w:ascii="Arial" w:hAnsi="Arial" w:cs="Arial"/>
          <w:sz w:val="22"/>
          <w:szCs w:val="22"/>
        </w:rPr>
      </w:pPr>
    </w:p>
    <w:p w14:paraId="0D4107BC" w14:textId="77777777" w:rsidR="0082769C" w:rsidRPr="004704B7" w:rsidRDefault="0082769C" w:rsidP="003268DD">
      <w:pPr>
        <w:tabs>
          <w:tab w:val="left" w:pos="6480"/>
        </w:tabs>
        <w:jc w:val="both"/>
        <w:rPr>
          <w:rFonts w:ascii="Arial" w:hAnsi="Arial"/>
          <w:sz w:val="22"/>
        </w:rPr>
      </w:pPr>
    </w:p>
    <w:p w14:paraId="1FD1E046" w14:textId="77777777" w:rsidR="00F7619C" w:rsidRDefault="00F7619C" w:rsidP="003268DD">
      <w:pPr>
        <w:tabs>
          <w:tab w:val="left" w:pos="6480"/>
        </w:tabs>
        <w:jc w:val="both"/>
        <w:rPr>
          <w:rFonts w:ascii="Arial" w:hAnsi="Arial"/>
          <w:b/>
          <w:sz w:val="22"/>
          <w:u w:val="single"/>
        </w:rPr>
      </w:pPr>
    </w:p>
    <w:p w14:paraId="76D2CD2D" w14:textId="77777777" w:rsidR="00F7619C" w:rsidRDefault="00F7619C" w:rsidP="003268DD">
      <w:pPr>
        <w:tabs>
          <w:tab w:val="left" w:pos="6480"/>
        </w:tabs>
        <w:jc w:val="both"/>
        <w:rPr>
          <w:rFonts w:ascii="Arial" w:hAnsi="Arial"/>
          <w:b/>
          <w:sz w:val="22"/>
          <w:u w:val="single"/>
        </w:rPr>
      </w:pPr>
    </w:p>
    <w:p w14:paraId="3E63D925" w14:textId="77777777" w:rsidR="00F7619C" w:rsidRDefault="00F7619C" w:rsidP="003268DD">
      <w:pPr>
        <w:tabs>
          <w:tab w:val="left" w:pos="6480"/>
        </w:tabs>
        <w:jc w:val="both"/>
        <w:rPr>
          <w:rFonts w:ascii="Arial" w:hAnsi="Arial"/>
          <w:b/>
          <w:sz w:val="22"/>
          <w:u w:val="single"/>
        </w:rPr>
      </w:pPr>
    </w:p>
    <w:p w14:paraId="12D27F88" w14:textId="10163109" w:rsidR="0082769C" w:rsidRPr="004704B7" w:rsidRDefault="004C1EB2" w:rsidP="003268DD">
      <w:pPr>
        <w:tabs>
          <w:tab w:val="left" w:pos="6480"/>
        </w:tabs>
        <w:jc w:val="both"/>
        <w:rPr>
          <w:rFonts w:ascii="Arial" w:hAnsi="Arial"/>
          <w:b/>
          <w:sz w:val="22"/>
          <w:u w:val="single"/>
        </w:rPr>
      </w:pPr>
      <w:r>
        <w:rPr>
          <w:rFonts w:ascii="Arial" w:hAnsi="Arial"/>
          <w:b/>
          <w:sz w:val="22"/>
          <w:u w:val="single"/>
        </w:rPr>
        <w:t>Element 2</w:t>
      </w:r>
      <w:r w:rsidR="0082769C" w:rsidRPr="004704B7">
        <w:rPr>
          <w:rFonts w:ascii="Arial" w:hAnsi="Arial"/>
          <w:b/>
          <w:sz w:val="22"/>
          <w:u w:val="single"/>
        </w:rPr>
        <w:t>: Sling load</w:t>
      </w:r>
    </w:p>
    <w:p w14:paraId="30733BC8" w14:textId="77777777" w:rsidR="0082769C" w:rsidRPr="004704B7" w:rsidRDefault="0082769C" w:rsidP="003268DD">
      <w:pPr>
        <w:tabs>
          <w:tab w:val="left" w:pos="6480"/>
        </w:tabs>
        <w:jc w:val="both"/>
        <w:rPr>
          <w:rFonts w:ascii="Arial" w:hAnsi="Arial"/>
          <w:sz w:val="22"/>
          <w:u w:val="single"/>
        </w:rPr>
      </w:pPr>
    </w:p>
    <w:p w14:paraId="4FC9240C" w14:textId="77777777" w:rsidR="0082769C" w:rsidRPr="004704B7" w:rsidRDefault="0082769C" w:rsidP="003268DD">
      <w:pPr>
        <w:keepNext/>
        <w:tabs>
          <w:tab w:val="left" w:pos="6480"/>
        </w:tabs>
        <w:jc w:val="both"/>
        <w:outlineLvl w:val="3"/>
        <w:rPr>
          <w:rFonts w:ascii="Arial" w:hAnsi="Arial"/>
          <w:b/>
          <w:sz w:val="22"/>
          <w:u w:val="single"/>
        </w:rPr>
      </w:pPr>
      <w:r w:rsidRPr="004704B7">
        <w:rPr>
          <w:rFonts w:ascii="Arial" w:hAnsi="Arial"/>
          <w:b/>
          <w:sz w:val="22"/>
          <w:u w:val="single"/>
        </w:rPr>
        <w:t>Range:</w:t>
      </w:r>
    </w:p>
    <w:p w14:paraId="7278C9A2" w14:textId="77777777" w:rsidR="0082769C" w:rsidRPr="004704B7" w:rsidRDefault="0082769C" w:rsidP="003268DD">
      <w:pPr>
        <w:jc w:val="both"/>
        <w:rPr>
          <w:rFonts w:ascii="Arial" w:hAnsi="Arial" w:cs="Arial"/>
          <w:sz w:val="22"/>
          <w:szCs w:val="22"/>
        </w:rPr>
      </w:pPr>
    </w:p>
    <w:p w14:paraId="1EDC2D8F" w14:textId="77777777" w:rsidR="0082769C" w:rsidRPr="004704B7" w:rsidRDefault="0082769C" w:rsidP="003268DD">
      <w:pPr>
        <w:jc w:val="both"/>
        <w:rPr>
          <w:rFonts w:ascii="Arial" w:hAnsi="Arial" w:cs="Arial"/>
          <w:sz w:val="22"/>
          <w:szCs w:val="22"/>
        </w:rPr>
      </w:pPr>
      <w:r w:rsidRPr="004704B7">
        <w:rPr>
          <w:rFonts w:ascii="Arial" w:hAnsi="Arial" w:cs="Arial"/>
          <w:sz w:val="22"/>
          <w:szCs w:val="22"/>
        </w:rPr>
        <w:t>Slinging</w:t>
      </w:r>
      <w:r w:rsidR="004F708F">
        <w:rPr>
          <w:rFonts w:ascii="Arial" w:hAnsi="Arial" w:cs="Arial"/>
          <w:sz w:val="22"/>
          <w:szCs w:val="22"/>
        </w:rPr>
        <w:t xml:space="preserve"> may</w:t>
      </w:r>
      <w:r w:rsidRPr="004704B7">
        <w:rPr>
          <w:rFonts w:ascii="Arial" w:hAnsi="Arial" w:cs="Arial"/>
          <w:sz w:val="22"/>
          <w:szCs w:val="22"/>
        </w:rPr>
        <w:t xml:space="preserve"> include but is no</w:t>
      </w:r>
      <w:r w:rsidR="00C66CDB">
        <w:rPr>
          <w:rFonts w:ascii="Arial" w:hAnsi="Arial" w:cs="Arial"/>
          <w:sz w:val="22"/>
          <w:szCs w:val="22"/>
        </w:rPr>
        <w:t>t limited to attaching lifting appliances</w:t>
      </w:r>
      <w:r w:rsidRPr="004704B7">
        <w:rPr>
          <w:rFonts w:ascii="Arial" w:hAnsi="Arial" w:cs="Arial"/>
          <w:sz w:val="22"/>
          <w:szCs w:val="22"/>
        </w:rPr>
        <w:t xml:space="preserve"> to loads with and without lugs, balancing the load and checking work clearances.</w:t>
      </w:r>
    </w:p>
    <w:p w14:paraId="7FCC9B64" w14:textId="77777777" w:rsidR="0082769C" w:rsidRPr="004704B7" w:rsidRDefault="0082769C" w:rsidP="003268DD">
      <w:pPr>
        <w:jc w:val="both"/>
        <w:rPr>
          <w:rFonts w:ascii="Arial" w:hAnsi="Arial" w:cs="Arial"/>
          <w:sz w:val="22"/>
          <w:szCs w:val="22"/>
        </w:rPr>
      </w:pPr>
    </w:p>
    <w:p w14:paraId="6772405D" w14:textId="77777777" w:rsidR="0082769C" w:rsidRPr="004704B7" w:rsidRDefault="0082769C" w:rsidP="003268DD">
      <w:pPr>
        <w:tabs>
          <w:tab w:val="left" w:pos="6480"/>
        </w:tabs>
        <w:jc w:val="both"/>
        <w:rPr>
          <w:rFonts w:ascii="Arial" w:hAnsi="Arial"/>
          <w:sz w:val="22"/>
        </w:rPr>
      </w:pPr>
      <w:r w:rsidRPr="004704B7">
        <w:rPr>
          <w:rFonts w:ascii="Arial" w:hAnsi="Arial"/>
          <w:sz w:val="22"/>
        </w:rPr>
        <w:t xml:space="preserve">Signals </w:t>
      </w:r>
      <w:r w:rsidR="00C66CDB">
        <w:rPr>
          <w:rFonts w:ascii="Arial" w:hAnsi="Arial"/>
          <w:sz w:val="22"/>
        </w:rPr>
        <w:t xml:space="preserve">may </w:t>
      </w:r>
      <w:r w:rsidRPr="004704B7">
        <w:rPr>
          <w:rFonts w:ascii="Arial" w:hAnsi="Arial"/>
          <w:sz w:val="22"/>
        </w:rPr>
        <w:t>include but are not limited to hand signals, whistle and electronic devices.</w:t>
      </w:r>
    </w:p>
    <w:p w14:paraId="251C2580" w14:textId="77777777" w:rsidR="0082769C" w:rsidRPr="004704B7" w:rsidRDefault="0082769C" w:rsidP="003268DD">
      <w:pPr>
        <w:tabs>
          <w:tab w:val="left" w:pos="6480"/>
        </w:tabs>
        <w:jc w:val="both"/>
        <w:rPr>
          <w:rFonts w:ascii="Arial" w:hAnsi="Arial"/>
          <w:sz w:val="22"/>
          <w:u w:val="single"/>
        </w:rPr>
      </w:pPr>
    </w:p>
    <w:p w14:paraId="43D760B0" w14:textId="77777777" w:rsidR="0082769C" w:rsidRPr="004704B7" w:rsidRDefault="0082769C" w:rsidP="003268DD">
      <w:pPr>
        <w:tabs>
          <w:tab w:val="left" w:pos="6480"/>
        </w:tabs>
        <w:jc w:val="both"/>
        <w:rPr>
          <w:rFonts w:ascii="Arial" w:hAnsi="Arial"/>
          <w:b/>
          <w:sz w:val="22"/>
          <w:u w:val="single"/>
        </w:rPr>
      </w:pPr>
      <w:r w:rsidRPr="004704B7">
        <w:rPr>
          <w:rFonts w:ascii="Arial" w:hAnsi="Arial"/>
          <w:b/>
          <w:sz w:val="22"/>
          <w:u w:val="single"/>
        </w:rPr>
        <w:t>Performance Criteria:</w:t>
      </w:r>
    </w:p>
    <w:p w14:paraId="38A51AD4" w14:textId="77777777" w:rsidR="0082769C" w:rsidRPr="004704B7" w:rsidRDefault="0082769C" w:rsidP="003268DD">
      <w:pPr>
        <w:tabs>
          <w:tab w:val="left" w:pos="6480"/>
        </w:tabs>
        <w:jc w:val="both"/>
        <w:rPr>
          <w:rFonts w:ascii="Arial" w:hAnsi="Arial"/>
          <w:sz w:val="22"/>
          <w:u w:val="single"/>
        </w:rPr>
      </w:pPr>
    </w:p>
    <w:p w14:paraId="3102F728" w14:textId="77777777" w:rsidR="0082769C" w:rsidRPr="004704B7" w:rsidRDefault="003268DD" w:rsidP="003268DD">
      <w:pPr>
        <w:tabs>
          <w:tab w:val="num" w:pos="720"/>
          <w:tab w:val="left" w:pos="900"/>
          <w:tab w:val="left" w:pos="6480"/>
        </w:tabs>
        <w:ind w:left="720" w:hanging="720"/>
        <w:jc w:val="both"/>
        <w:rPr>
          <w:rFonts w:ascii="Arial" w:hAnsi="Arial"/>
          <w:sz w:val="22"/>
        </w:rPr>
      </w:pPr>
      <w:r w:rsidRPr="004704B7">
        <w:rPr>
          <w:rFonts w:ascii="Arial" w:hAnsi="Arial"/>
          <w:sz w:val="22"/>
        </w:rPr>
        <w:t xml:space="preserve">2.1 </w:t>
      </w:r>
      <w:r w:rsidRPr="004704B7">
        <w:rPr>
          <w:rFonts w:ascii="Arial" w:hAnsi="Arial"/>
          <w:sz w:val="22"/>
        </w:rPr>
        <w:tab/>
      </w:r>
      <w:r w:rsidR="0082769C" w:rsidRPr="004704B7">
        <w:rPr>
          <w:rFonts w:ascii="Arial" w:hAnsi="Arial"/>
          <w:sz w:val="22"/>
        </w:rPr>
        <w:t>Risk asses</w:t>
      </w:r>
      <w:r w:rsidR="00C66CDB">
        <w:rPr>
          <w:rFonts w:ascii="Arial" w:hAnsi="Arial"/>
          <w:sz w:val="22"/>
        </w:rPr>
        <w:t>sment is conducted in line</w:t>
      </w:r>
      <w:r w:rsidR="0082769C" w:rsidRPr="004704B7">
        <w:rPr>
          <w:rFonts w:ascii="Arial" w:hAnsi="Arial"/>
          <w:sz w:val="22"/>
        </w:rPr>
        <w:t xml:space="preserve"> with workplace procedures.</w:t>
      </w:r>
    </w:p>
    <w:p w14:paraId="59D07F97" w14:textId="77777777" w:rsidR="0082769C" w:rsidRPr="004704B7" w:rsidRDefault="0082769C" w:rsidP="003268DD">
      <w:pPr>
        <w:tabs>
          <w:tab w:val="left" w:pos="6480"/>
        </w:tabs>
        <w:jc w:val="both"/>
        <w:rPr>
          <w:rFonts w:ascii="Arial" w:hAnsi="Arial"/>
          <w:sz w:val="22"/>
        </w:rPr>
      </w:pPr>
    </w:p>
    <w:p w14:paraId="2EBB9754" w14:textId="1FAE34F3" w:rsidR="0082769C" w:rsidRPr="004704B7" w:rsidRDefault="003268DD" w:rsidP="003268DD">
      <w:pPr>
        <w:tabs>
          <w:tab w:val="num" w:pos="720"/>
          <w:tab w:val="left" w:pos="900"/>
          <w:tab w:val="left" w:pos="6480"/>
        </w:tabs>
        <w:ind w:left="720" w:hanging="720"/>
        <w:jc w:val="both"/>
        <w:rPr>
          <w:rFonts w:ascii="Arial" w:hAnsi="Arial"/>
          <w:sz w:val="22"/>
        </w:rPr>
      </w:pPr>
      <w:r w:rsidRPr="004704B7">
        <w:rPr>
          <w:rFonts w:ascii="Arial" w:hAnsi="Arial"/>
          <w:sz w:val="22"/>
        </w:rPr>
        <w:t>2.</w:t>
      </w:r>
      <w:r w:rsidRPr="004704B7">
        <w:rPr>
          <w:rFonts w:ascii="Arial" w:eastAsia="Arial" w:hAnsi="Arial" w:cs="Arial"/>
          <w:sz w:val="22"/>
          <w:szCs w:val="22"/>
          <w:lang w:val="en-US"/>
        </w:rPr>
        <w:t>2</w:t>
      </w:r>
      <w:r w:rsidRPr="004704B7">
        <w:rPr>
          <w:rFonts w:ascii="Arial" w:hAnsi="Arial"/>
          <w:sz w:val="22"/>
        </w:rPr>
        <w:tab/>
      </w:r>
      <w:r w:rsidR="0082769C" w:rsidRPr="004704B7">
        <w:rPr>
          <w:rFonts w:ascii="Arial" w:eastAsia="Arial" w:hAnsi="Arial" w:cs="Arial"/>
          <w:sz w:val="22"/>
          <w:szCs w:val="22"/>
          <w:lang w:val="en-US"/>
        </w:rPr>
        <w:t>Sling</w:t>
      </w:r>
      <w:r w:rsidR="00C66CDB">
        <w:rPr>
          <w:rFonts w:ascii="Arial" w:hAnsi="Arial"/>
          <w:sz w:val="22"/>
        </w:rPr>
        <w:t xml:space="preserve"> </w:t>
      </w:r>
      <w:r w:rsidR="0082769C" w:rsidRPr="004704B7">
        <w:rPr>
          <w:rFonts w:ascii="Arial" w:hAnsi="Arial"/>
          <w:sz w:val="22"/>
        </w:rPr>
        <w:t>loads are fi</w:t>
      </w:r>
      <w:r w:rsidR="00C66CDB">
        <w:rPr>
          <w:rFonts w:ascii="Arial" w:hAnsi="Arial"/>
          <w:sz w:val="22"/>
        </w:rPr>
        <w:t xml:space="preserve">xed with and without lugs </w:t>
      </w:r>
      <w:r w:rsidR="00F7619C">
        <w:rPr>
          <w:rFonts w:ascii="Arial" w:hAnsi="Arial"/>
          <w:sz w:val="22"/>
        </w:rPr>
        <w:t>in line with job</w:t>
      </w:r>
      <w:r w:rsidR="0082769C" w:rsidRPr="004704B7">
        <w:rPr>
          <w:rFonts w:ascii="Arial" w:hAnsi="Arial"/>
          <w:sz w:val="22"/>
        </w:rPr>
        <w:t xml:space="preserve"> requirements.</w:t>
      </w:r>
    </w:p>
    <w:p w14:paraId="6DA93253" w14:textId="77777777" w:rsidR="0082769C" w:rsidRPr="004704B7" w:rsidRDefault="0082769C" w:rsidP="003268DD">
      <w:pPr>
        <w:tabs>
          <w:tab w:val="left" w:pos="6480"/>
        </w:tabs>
        <w:jc w:val="both"/>
        <w:rPr>
          <w:rFonts w:ascii="Arial" w:hAnsi="Arial"/>
          <w:sz w:val="22"/>
        </w:rPr>
      </w:pPr>
    </w:p>
    <w:p w14:paraId="0EFC9EEE" w14:textId="77777777" w:rsidR="0082769C" w:rsidRPr="004704B7" w:rsidRDefault="003268DD" w:rsidP="003268DD">
      <w:pPr>
        <w:tabs>
          <w:tab w:val="num" w:pos="720"/>
          <w:tab w:val="left" w:pos="900"/>
          <w:tab w:val="left" w:pos="6480"/>
        </w:tabs>
        <w:ind w:left="720" w:hanging="720"/>
        <w:jc w:val="both"/>
        <w:rPr>
          <w:rFonts w:ascii="Arial" w:hAnsi="Arial"/>
          <w:sz w:val="22"/>
        </w:rPr>
      </w:pPr>
      <w:r w:rsidRPr="004704B7">
        <w:rPr>
          <w:rFonts w:ascii="Arial" w:hAnsi="Arial"/>
          <w:sz w:val="22"/>
        </w:rPr>
        <w:t>2.</w:t>
      </w:r>
      <w:r w:rsidRPr="004704B7">
        <w:rPr>
          <w:rFonts w:ascii="Arial" w:eastAsia="Arial" w:hAnsi="Arial" w:cs="Arial"/>
          <w:sz w:val="22"/>
          <w:szCs w:val="22"/>
          <w:lang w:val="en-US"/>
        </w:rPr>
        <w:t>3</w:t>
      </w:r>
      <w:r w:rsidRPr="004704B7">
        <w:rPr>
          <w:rFonts w:ascii="Arial" w:hAnsi="Arial"/>
          <w:sz w:val="22"/>
        </w:rPr>
        <w:tab/>
      </w:r>
      <w:r w:rsidR="0082769C" w:rsidRPr="004704B7">
        <w:rPr>
          <w:rFonts w:ascii="Arial" w:eastAsia="Arial" w:hAnsi="Arial" w:cs="Arial"/>
          <w:sz w:val="22"/>
          <w:szCs w:val="22"/>
          <w:lang w:val="en-US"/>
        </w:rPr>
        <w:t>Loads</w:t>
      </w:r>
      <w:r w:rsidR="0082769C" w:rsidRPr="004704B7">
        <w:rPr>
          <w:rFonts w:ascii="Arial" w:hAnsi="Arial"/>
          <w:sz w:val="22"/>
        </w:rPr>
        <w:t xml:space="preserve"> are balanced in</w:t>
      </w:r>
      <w:r w:rsidR="00C66CDB">
        <w:rPr>
          <w:rFonts w:ascii="Arial" w:hAnsi="Arial"/>
          <w:sz w:val="22"/>
        </w:rPr>
        <w:t xml:space="preserve"> line with manufacturer recommendation</w:t>
      </w:r>
      <w:r w:rsidR="0082769C" w:rsidRPr="004704B7">
        <w:rPr>
          <w:rFonts w:ascii="Arial" w:hAnsi="Arial"/>
          <w:sz w:val="22"/>
        </w:rPr>
        <w:t>.</w:t>
      </w:r>
    </w:p>
    <w:p w14:paraId="0C69BED8" w14:textId="77777777" w:rsidR="0082769C" w:rsidRPr="004704B7" w:rsidRDefault="0082769C" w:rsidP="003268DD">
      <w:pPr>
        <w:tabs>
          <w:tab w:val="left" w:pos="6480"/>
        </w:tabs>
        <w:jc w:val="both"/>
        <w:rPr>
          <w:rFonts w:ascii="Arial" w:hAnsi="Arial"/>
          <w:sz w:val="22"/>
        </w:rPr>
      </w:pPr>
    </w:p>
    <w:p w14:paraId="4FCB28A7" w14:textId="77777777" w:rsidR="0082769C" w:rsidRPr="004704B7" w:rsidRDefault="003268DD" w:rsidP="003268DD">
      <w:pPr>
        <w:tabs>
          <w:tab w:val="num" w:pos="720"/>
          <w:tab w:val="left" w:pos="900"/>
          <w:tab w:val="left" w:pos="6480"/>
        </w:tabs>
        <w:ind w:left="720" w:hanging="720"/>
        <w:jc w:val="both"/>
        <w:rPr>
          <w:rFonts w:ascii="Arial" w:hAnsi="Arial"/>
          <w:sz w:val="22"/>
        </w:rPr>
      </w:pPr>
      <w:r w:rsidRPr="004704B7">
        <w:rPr>
          <w:rFonts w:ascii="Arial" w:hAnsi="Arial"/>
          <w:sz w:val="22"/>
        </w:rPr>
        <w:t>2.4</w:t>
      </w:r>
      <w:r w:rsidRPr="004704B7">
        <w:rPr>
          <w:rFonts w:ascii="Arial" w:hAnsi="Arial"/>
          <w:sz w:val="22"/>
        </w:rPr>
        <w:tab/>
      </w:r>
      <w:r w:rsidR="0082769C" w:rsidRPr="004704B7">
        <w:rPr>
          <w:rFonts w:ascii="Arial" w:hAnsi="Arial"/>
          <w:sz w:val="22"/>
        </w:rPr>
        <w:t xml:space="preserve">Working clearances </w:t>
      </w:r>
      <w:r w:rsidR="006E55B9" w:rsidRPr="004704B7">
        <w:rPr>
          <w:rFonts w:ascii="Arial" w:hAnsi="Arial"/>
          <w:sz w:val="22"/>
        </w:rPr>
        <w:t xml:space="preserve">and weather conditions </w:t>
      </w:r>
      <w:r w:rsidR="0082769C" w:rsidRPr="004704B7">
        <w:rPr>
          <w:rFonts w:ascii="Arial" w:hAnsi="Arial"/>
          <w:sz w:val="22"/>
        </w:rPr>
        <w:t>are checked</w:t>
      </w:r>
      <w:r w:rsidR="007B0600" w:rsidRPr="004704B7">
        <w:rPr>
          <w:rFonts w:ascii="Arial" w:hAnsi="Arial"/>
          <w:sz w:val="22"/>
        </w:rPr>
        <w:t xml:space="preserve"> before </w:t>
      </w:r>
      <w:r w:rsidR="008D4831" w:rsidRPr="004704B7">
        <w:rPr>
          <w:rFonts w:ascii="Arial" w:hAnsi="Arial"/>
          <w:sz w:val="22"/>
        </w:rPr>
        <w:t>&amp; during the process</w:t>
      </w:r>
      <w:r w:rsidR="005429D5">
        <w:rPr>
          <w:rFonts w:ascii="Arial" w:hAnsi="Arial"/>
          <w:sz w:val="22"/>
        </w:rPr>
        <w:t xml:space="preserve"> </w:t>
      </w:r>
      <w:r w:rsidR="00C66CDB">
        <w:rPr>
          <w:rFonts w:ascii="Arial" w:hAnsi="Arial"/>
          <w:sz w:val="22"/>
        </w:rPr>
        <w:t xml:space="preserve">for </w:t>
      </w:r>
      <w:r w:rsidR="005429D5">
        <w:rPr>
          <w:rFonts w:ascii="Arial" w:hAnsi="Arial"/>
          <w:sz w:val="22"/>
        </w:rPr>
        <w:t>safe load lifting.</w:t>
      </w:r>
    </w:p>
    <w:p w14:paraId="3FE373BF" w14:textId="77777777" w:rsidR="0082769C" w:rsidRPr="004704B7" w:rsidRDefault="0082769C" w:rsidP="003268DD">
      <w:pPr>
        <w:tabs>
          <w:tab w:val="left" w:pos="6480"/>
        </w:tabs>
        <w:jc w:val="both"/>
        <w:rPr>
          <w:rFonts w:ascii="Arial" w:hAnsi="Arial"/>
          <w:sz w:val="22"/>
        </w:rPr>
      </w:pPr>
    </w:p>
    <w:p w14:paraId="13DC4181" w14:textId="77777777" w:rsidR="0082769C" w:rsidRPr="004704B7" w:rsidRDefault="003268DD" w:rsidP="003268DD">
      <w:pPr>
        <w:tabs>
          <w:tab w:val="num" w:pos="720"/>
          <w:tab w:val="left" w:pos="900"/>
          <w:tab w:val="left" w:pos="6480"/>
        </w:tabs>
        <w:ind w:left="720" w:hanging="720"/>
        <w:jc w:val="both"/>
        <w:rPr>
          <w:rFonts w:ascii="Arial" w:hAnsi="Arial"/>
          <w:sz w:val="22"/>
        </w:rPr>
      </w:pPr>
      <w:r w:rsidRPr="004704B7">
        <w:rPr>
          <w:rFonts w:ascii="Arial" w:hAnsi="Arial"/>
          <w:sz w:val="22"/>
        </w:rPr>
        <w:t>2.5</w:t>
      </w:r>
      <w:r w:rsidRPr="004704B7">
        <w:rPr>
          <w:rFonts w:ascii="Arial" w:hAnsi="Arial"/>
          <w:sz w:val="22"/>
        </w:rPr>
        <w:tab/>
      </w:r>
      <w:r w:rsidR="0082769C" w:rsidRPr="004704B7">
        <w:rPr>
          <w:rFonts w:ascii="Arial" w:hAnsi="Arial"/>
          <w:sz w:val="22"/>
        </w:rPr>
        <w:t>Safe work</w:t>
      </w:r>
      <w:r w:rsidR="005429D5">
        <w:rPr>
          <w:rFonts w:ascii="Arial" w:hAnsi="Arial"/>
          <w:sz w:val="22"/>
        </w:rPr>
        <w:t>ing</w:t>
      </w:r>
      <w:r w:rsidR="0082769C" w:rsidRPr="004704B7">
        <w:rPr>
          <w:rFonts w:ascii="Arial" w:hAnsi="Arial"/>
          <w:sz w:val="22"/>
        </w:rPr>
        <w:t xml:space="preserve"> load of equipment</w:t>
      </w:r>
      <w:r w:rsidR="00C66CDB">
        <w:rPr>
          <w:rFonts w:ascii="Arial" w:hAnsi="Arial"/>
          <w:sz w:val="22"/>
        </w:rPr>
        <w:t>’s,</w:t>
      </w:r>
      <w:r w:rsidR="0082769C" w:rsidRPr="004704B7">
        <w:rPr>
          <w:rFonts w:ascii="Arial" w:hAnsi="Arial"/>
          <w:sz w:val="22"/>
        </w:rPr>
        <w:t xml:space="preserve"> lifting machines</w:t>
      </w:r>
      <w:r w:rsidR="00C66CDB">
        <w:rPr>
          <w:rFonts w:ascii="Arial" w:hAnsi="Arial"/>
          <w:sz w:val="22"/>
        </w:rPr>
        <w:t xml:space="preserve"> and lifting appliance</w:t>
      </w:r>
      <w:r w:rsidR="0082769C" w:rsidRPr="004704B7">
        <w:rPr>
          <w:rFonts w:ascii="Arial" w:hAnsi="Arial"/>
          <w:sz w:val="22"/>
        </w:rPr>
        <w:t xml:space="preserve"> is determined.</w:t>
      </w:r>
    </w:p>
    <w:p w14:paraId="03C9A08C" w14:textId="77777777" w:rsidR="0082769C" w:rsidRPr="004704B7" w:rsidRDefault="0082769C" w:rsidP="003268DD">
      <w:pPr>
        <w:tabs>
          <w:tab w:val="left" w:pos="6480"/>
        </w:tabs>
        <w:jc w:val="both"/>
        <w:rPr>
          <w:rFonts w:ascii="Arial" w:hAnsi="Arial"/>
          <w:sz w:val="22"/>
        </w:rPr>
      </w:pPr>
    </w:p>
    <w:p w14:paraId="6920D48D" w14:textId="77777777" w:rsidR="0082769C" w:rsidRPr="004704B7" w:rsidRDefault="003268DD" w:rsidP="003268DD">
      <w:pPr>
        <w:tabs>
          <w:tab w:val="num" w:pos="720"/>
          <w:tab w:val="left" w:pos="900"/>
          <w:tab w:val="left" w:pos="6480"/>
        </w:tabs>
        <w:ind w:left="720" w:hanging="720"/>
        <w:jc w:val="both"/>
        <w:rPr>
          <w:rFonts w:ascii="Arial" w:hAnsi="Arial"/>
          <w:sz w:val="22"/>
        </w:rPr>
      </w:pPr>
      <w:r w:rsidRPr="004704B7">
        <w:rPr>
          <w:rFonts w:ascii="Arial" w:hAnsi="Arial"/>
          <w:sz w:val="22"/>
        </w:rPr>
        <w:t xml:space="preserve">2.6 </w:t>
      </w:r>
      <w:r w:rsidRPr="004704B7">
        <w:rPr>
          <w:rFonts w:ascii="Arial" w:hAnsi="Arial"/>
          <w:sz w:val="22"/>
        </w:rPr>
        <w:tab/>
      </w:r>
      <w:r w:rsidR="0082769C" w:rsidRPr="004704B7">
        <w:rPr>
          <w:rFonts w:ascii="Arial" w:hAnsi="Arial"/>
          <w:sz w:val="22"/>
        </w:rPr>
        <w:t>Standard communication signals are used to coordinate safe movement of loads.</w:t>
      </w:r>
    </w:p>
    <w:p w14:paraId="2B87202E" w14:textId="77777777" w:rsidR="0082769C" w:rsidRPr="004704B7" w:rsidRDefault="0082769C" w:rsidP="003268DD">
      <w:pPr>
        <w:tabs>
          <w:tab w:val="left" w:pos="6480"/>
        </w:tabs>
        <w:jc w:val="both"/>
        <w:rPr>
          <w:rFonts w:ascii="Arial" w:hAnsi="Arial"/>
          <w:sz w:val="22"/>
        </w:rPr>
      </w:pPr>
    </w:p>
    <w:p w14:paraId="0F4351BC" w14:textId="77777777" w:rsidR="00F7619C" w:rsidRDefault="00F7619C" w:rsidP="007C534E">
      <w:pPr>
        <w:tabs>
          <w:tab w:val="left" w:pos="6480"/>
        </w:tabs>
        <w:jc w:val="both"/>
        <w:rPr>
          <w:rFonts w:ascii="Arial" w:hAnsi="Arial"/>
          <w:b/>
          <w:sz w:val="22"/>
          <w:u w:val="single"/>
        </w:rPr>
      </w:pPr>
    </w:p>
    <w:p w14:paraId="79EA6152" w14:textId="793206FF" w:rsidR="007C534E" w:rsidRPr="004B38EB" w:rsidRDefault="004C1EB2" w:rsidP="007C534E">
      <w:pPr>
        <w:tabs>
          <w:tab w:val="left" w:pos="6480"/>
        </w:tabs>
        <w:jc w:val="both"/>
        <w:rPr>
          <w:rFonts w:ascii="Arial" w:hAnsi="Arial"/>
          <w:b/>
          <w:sz w:val="22"/>
          <w:u w:val="single"/>
        </w:rPr>
      </w:pPr>
      <w:r>
        <w:rPr>
          <w:rFonts w:ascii="Arial" w:hAnsi="Arial"/>
          <w:b/>
          <w:sz w:val="22"/>
          <w:u w:val="single"/>
        </w:rPr>
        <w:t>Element 3</w:t>
      </w:r>
      <w:r w:rsidR="007C534E">
        <w:rPr>
          <w:rFonts w:ascii="Arial" w:hAnsi="Arial"/>
          <w:b/>
          <w:sz w:val="22"/>
          <w:u w:val="single"/>
        </w:rPr>
        <w:t>: Perform housekeeping</w:t>
      </w:r>
    </w:p>
    <w:p w14:paraId="2FA4741C" w14:textId="77777777" w:rsidR="007C534E" w:rsidRPr="004B38EB" w:rsidRDefault="007C534E" w:rsidP="007C534E">
      <w:pPr>
        <w:tabs>
          <w:tab w:val="left" w:pos="6480"/>
        </w:tabs>
        <w:jc w:val="both"/>
        <w:rPr>
          <w:rFonts w:ascii="Arial" w:hAnsi="Arial"/>
          <w:sz w:val="22"/>
          <w:u w:val="single"/>
        </w:rPr>
      </w:pPr>
    </w:p>
    <w:p w14:paraId="5307309C" w14:textId="77777777" w:rsidR="007C534E" w:rsidRDefault="007C534E" w:rsidP="007C534E">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55E0B3BA" w14:textId="77777777" w:rsidR="007C534E" w:rsidRPr="004B38EB" w:rsidRDefault="007C534E" w:rsidP="007C534E">
      <w:pPr>
        <w:keepNext/>
        <w:tabs>
          <w:tab w:val="left" w:pos="6480"/>
        </w:tabs>
        <w:jc w:val="both"/>
        <w:outlineLvl w:val="0"/>
        <w:rPr>
          <w:rFonts w:ascii="Arial" w:hAnsi="Arial"/>
          <w:b/>
          <w:sz w:val="22"/>
          <w:u w:val="single"/>
        </w:rPr>
      </w:pPr>
    </w:p>
    <w:p w14:paraId="285BC55B" w14:textId="77777777" w:rsidR="007C534E" w:rsidRPr="004B38EB" w:rsidRDefault="007C534E" w:rsidP="007C534E">
      <w:pPr>
        <w:numPr>
          <w:ilvl w:val="1"/>
          <w:numId w:val="8"/>
        </w:numPr>
        <w:tabs>
          <w:tab w:val="num" w:pos="720"/>
          <w:tab w:val="left" w:pos="6480"/>
        </w:tabs>
        <w:ind w:left="720" w:hanging="720"/>
        <w:jc w:val="both"/>
        <w:rPr>
          <w:rFonts w:ascii="Arial" w:hAnsi="Arial"/>
          <w:sz w:val="22"/>
        </w:rPr>
      </w:pPr>
      <w:r w:rsidRPr="004B38EB">
        <w:rPr>
          <w:rFonts w:ascii="Arial" w:hAnsi="Arial"/>
          <w:sz w:val="22"/>
        </w:rPr>
        <w:t>Plant, tools and equipment are cleaned, checked, maintained and stored in accordance with manufacturers' recommendations and standard work practices</w:t>
      </w:r>
      <w:r w:rsidRPr="004B38EB">
        <w:t>.</w:t>
      </w:r>
    </w:p>
    <w:p w14:paraId="63AF0547" w14:textId="77777777" w:rsidR="007C534E" w:rsidRPr="004B38EB" w:rsidRDefault="007C534E" w:rsidP="007C534E">
      <w:pPr>
        <w:tabs>
          <w:tab w:val="left" w:pos="6480"/>
        </w:tabs>
        <w:jc w:val="both"/>
        <w:rPr>
          <w:rFonts w:ascii="Arial" w:hAnsi="Arial"/>
          <w:sz w:val="22"/>
          <w:u w:val="single"/>
        </w:rPr>
      </w:pPr>
    </w:p>
    <w:p w14:paraId="4C6A7119" w14:textId="77777777" w:rsidR="007C534E" w:rsidRPr="004B38EB" w:rsidRDefault="007C534E" w:rsidP="007C534E">
      <w:pPr>
        <w:numPr>
          <w:ilvl w:val="1"/>
          <w:numId w:val="8"/>
        </w:numPr>
        <w:tabs>
          <w:tab w:val="num" w:pos="720"/>
          <w:tab w:val="left" w:pos="6480"/>
        </w:tabs>
        <w:ind w:left="720" w:hanging="720"/>
        <w:jc w:val="both"/>
        <w:rPr>
          <w:rFonts w:ascii="Arial" w:hAnsi="Arial"/>
          <w:sz w:val="22"/>
        </w:rPr>
      </w:pPr>
      <w:r w:rsidRPr="004B38EB">
        <w:rPr>
          <w:rFonts w:ascii="Arial" w:hAnsi="Arial"/>
          <w:sz w:val="22"/>
        </w:rPr>
        <w:t>Work area is cleared and materials disposed of, reused or recycled in accordance with legislation, regulations and job specifications.</w:t>
      </w:r>
    </w:p>
    <w:p w14:paraId="2A81B309" w14:textId="77777777" w:rsidR="007C534E" w:rsidRPr="009A5F21" w:rsidRDefault="007C534E" w:rsidP="007C534E">
      <w:pPr>
        <w:tabs>
          <w:tab w:val="left" w:pos="6480"/>
        </w:tabs>
        <w:jc w:val="both"/>
        <w:rPr>
          <w:rFonts w:ascii="Arial" w:hAnsi="Arial"/>
          <w:bCs/>
          <w:sz w:val="22"/>
        </w:rPr>
      </w:pPr>
    </w:p>
    <w:p w14:paraId="4CBE29C6" w14:textId="77777777" w:rsidR="0082769C" w:rsidRDefault="0082769C" w:rsidP="003268DD">
      <w:pPr>
        <w:tabs>
          <w:tab w:val="left" w:pos="6480"/>
        </w:tabs>
        <w:jc w:val="both"/>
        <w:rPr>
          <w:rFonts w:ascii="Arial" w:hAnsi="Arial"/>
          <w:sz w:val="22"/>
        </w:rPr>
      </w:pPr>
    </w:p>
    <w:p w14:paraId="3655720A" w14:textId="77777777" w:rsidR="007C534E" w:rsidRPr="004704B7" w:rsidRDefault="007C534E" w:rsidP="003268DD">
      <w:pPr>
        <w:tabs>
          <w:tab w:val="left" w:pos="6480"/>
        </w:tabs>
        <w:jc w:val="both"/>
        <w:rPr>
          <w:rFonts w:ascii="Arial" w:hAnsi="Arial"/>
          <w:sz w:val="22"/>
        </w:rPr>
      </w:pPr>
    </w:p>
    <w:p w14:paraId="0704ACB3" w14:textId="77777777" w:rsidR="0082769C" w:rsidRPr="004704B7" w:rsidRDefault="0082769C" w:rsidP="003268DD">
      <w:pPr>
        <w:tabs>
          <w:tab w:val="left" w:pos="6480"/>
        </w:tabs>
        <w:jc w:val="both"/>
        <w:rPr>
          <w:rFonts w:ascii="Arial" w:hAnsi="Arial"/>
          <w:b/>
          <w:sz w:val="28"/>
          <w:u w:val="single"/>
        </w:rPr>
      </w:pPr>
      <w:r w:rsidRPr="004704B7">
        <w:rPr>
          <w:rFonts w:ascii="Arial" w:hAnsi="Arial"/>
          <w:b/>
          <w:sz w:val="28"/>
          <w:u w:val="single"/>
        </w:rPr>
        <w:t>Registration Data</w:t>
      </w:r>
    </w:p>
    <w:p w14:paraId="5961F1F1" w14:textId="77777777" w:rsidR="0082769C" w:rsidRPr="004704B7" w:rsidRDefault="0082769C" w:rsidP="003268DD">
      <w:pPr>
        <w:tabs>
          <w:tab w:val="left" w:pos="6480"/>
        </w:tabs>
        <w:jc w:val="both"/>
        <w:rPr>
          <w:rFonts w:ascii="Arial" w:hAnsi="Arial"/>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4704B7" w:rsidRPr="004704B7" w14:paraId="6A7DD34E" w14:textId="77777777" w:rsidTr="006E3BA9">
        <w:trPr>
          <w:trHeight w:val="181"/>
        </w:trPr>
        <w:tc>
          <w:tcPr>
            <w:tcW w:w="3600" w:type="dxa"/>
          </w:tcPr>
          <w:p w14:paraId="1D8B9D1E" w14:textId="77777777" w:rsidR="0082769C" w:rsidRPr="004704B7" w:rsidRDefault="0082769C" w:rsidP="003268DD">
            <w:pPr>
              <w:tabs>
                <w:tab w:val="left" w:pos="6480"/>
              </w:tabs>
              <w:jc w:val="both"/>
              <w:rPr>
                <w:rFonts w:ascii="Arial" w:hAnsi="Arial"/>
                <w:b/>
                <w:sz w:val="22"/>
              </w:rPr>
            </w:pPr>
            <w:r w:rsidRPr="004704B7">
              <w:rPr>
                <w:rFonts w:ascii="Arial" w:hAnsi="Arial"/>
                <w:b/>
                <w:sz w:val="22"/>
              </w:rPr>
              <w:t>Subfield:</w:t>
            </w:r>
          </w:p>
        </w:tc>
        <w:tc>
          <w:tcPr>
            <w:tcW w:w="5148" w:type="dxa"/>
          </w:tcPr>
          <w:p w14:paraId="10175753" w14:textId="77777777" w:rsidR="0082769C" w:rsidRPr="004704B7" w:rsidRDefault="00FC07DA" w:rsidP="003268DD">
            <w:pPr>
              <w:tabs>
                <w:tab w:val="left" w:pos="6480"/>
              </w:tabs>
              <w:jc w:val="both"/>
              <w:rPr>
                <w:rFonts w:ascii="Arial" w:hAnsi="Arial"/>
                <w:sz w:val="22"/>
              </w:rPr>
            </w:pPr>
            <w:r w:rsidRPr="004704B7">
              <w:rPr>
                <w:rFonts w:ascii="Arial" w:hAnsi="Arial"/>
                <w:sz w:val="22"/>
              </w:rPr>
              <w:t>Manufacturing Engineering</w:t>
            </w:r>
          </w:p>
        </w:tc>
      </w:tr>
      <w:tr w:rsidR="004704B7" w:rsidRPr="004704B7" w14:paraId="0B55401C" w14:textId="77777777" w:rsidTr="006E3BA9">
        <w:tc>
          <w:tcPr>
            <w:tcW w:w="8748" w:type="dxa"/>
            <w:gridSpan w:val="2"/>
          </w:tcPr>
          <w:p w14:paraId="78205477" w14:textId="77777777" w:rsidR="0082769C" w:rsidRPr="004704B7" w:rsidRDefault="0082769C" w:rsidP="003268DD">
            <w:pPr>
              <w:tabs>
                <w:tab w:val="left" w:pos="6480"/>
              </w:tabs>
              <w:jc w:val="both"/>
              <w:rPr>
                <w:rFonts w:ascii="Arial" w:hAnsi="Arial"/>
                <w:b/>
                <w:sz w:val="22"/>
                <w:u w:val="single"/>
              </w:rPr>
            </w:pPr>
          </w:p>
        </w:tc>
      </w:tr>
      <w:tr w:rsidR="004704B7" w:rsidRPr="004704B7" w14:paraId="3AB83820" w14:textId="77777777" w:rsidTr="006E3BA9">
        <w:tc>
          <w:tcPr>
            <w:tcW w:w="3600" w:type="dxa"/>
          </w:tcPr>
          <w:p w14:paraId="608934C8" w14:textId="77777777" w:rsidR="0082769C" w:rsidRPr="004704B7" w:rsidRDefault="0082769C" w:rsidP="003268DD">
            <w:pPr>
              <w:tabs>
                <w:tab w:val="left" w:pos="6480"/>
              </w:tabs>
              <w:jc w:val="both"/>
              <w:rPr>
                <w:rFonts w:ascii="Arial" w:hAnsi="Arial"/>
                <w:b/>
                <w:sz w:val="22"/>
              </w:rPr>
            </w:pPr>
            <w:r w:rsidRPr="004704B7">
              <w:rPr>
                <w:rFonts w:ascii="Arial" w:hAnsi="Arial"/>
                <w:b/>
                <w:sz w:val="22"/>
              </w:rPr>
              <w:t>Date first registered:</w:t>
            </w:r>
          </w:p>
        </w:tc>
        <w:tc>
          <w:tcPr>
            <w:tcW w:w="5148" w:type="dxa"/>
          </w:tcPr>
          <w:p w14:paraId="0ABAC8DB" w14:textId="77777777" w:rsidR="0082769C" w:rsidRPr="004704B7" w:rsidRDefault="0082769C" w:rsidP="003268DD">
            <w:pPr>
              <w:tabs>
                <w:tab w:val="left" w:pos="6480"/>
              </w:tabs>
              <w:jc w:val="both"/>
              <w:rPr>
                <w:rFonts w:ascii="Arial" w:hAnsi="Arial"/>
                <w:sz w:val="22"/>
              </w:rPr>
            </w:pPr>
          </w:p>
        </w:tc>
      </w:tr>
      <w:tr w:rsidR="004704B7" w:rsidRPr="004704B7" w14:paraId="517E82C9" w14:textId="77777777" w:rsidTr="006E3BA9">
        <w:tc>
          <w:tcPr>
            <w:tcW w:w="3600" w:type="dxa"/>
          </w:tcPr>
          <w:p w14:paraId="484DF0CD" w14:textId="77777777" w:rsidR="0082769C" w:rsidRPr="004704B7" w:rsidRDefault="0082769C" w:rsidP="003268DD">
            <w:pPr>
              <w:tabs>
                <w:tab w:val="left" w:pos="6480"/>
              </w:tabs>
              <w:jc w:val="both"/>
              <w:rPr>
                <w:rFonts w:ascii="Arial" w:hAnsi="Arial"/>
                <w:b/>
                <w:sz w:val="22"/>
              </w:rPr>
            </w:pPr>
            <w:r w:rsidRPr="004704B7">
              <w:rPr>
                <w:rFonts w:ascii="Arial" w:hAnsi="Arial"/>
                <w:b/>
                <w:sz w:val="22"/>
              </w:rPr>
              <w:t>Date this version registered:</w:t>
            </w:r>
          </w:p>
        </w:tc>
        <w:tc>
          <w:tcPr>
            <w:tcW w:w="5148" w:type="dxa"/>
          </w:tcPr>
          <w:p w14:paraId="711BC5C1" w14:textId="77777777" w:rsidR="0082769C" w:rsidRPr="004704B7" w:rsidRDefault="0082769C" w:rsidP="003268DD">
            <w:pPr>
              <w:tabs>
                <w:tab w:val="left" w:pos="6480"/>
              </w:tabs>
              <w:jc w:val="both"/>
              <w:rPr>
                <w:rFonts w:ascii="Arial" w:hAnsi="Arial"/>
                <w:sz w:val="22"/>
              </w:rPr>
            </w:pPr>
          </w:p>
        </w:tc>
      </w:tr>
      <w:tr w:rsidR="004704B7" w:rsidRPr="004704B7" w14:paraId="4612D522" w14:textId="77777777" w:rsidTr="006E3BA9">
        <w:tc>
          <w:tcPr>
            <w:tcW w:w="3600" w:type="dxa"/>
          </w:tcPr>
          <w:p w14:paraId="7D6C34A7" w14:textId="77777777" w:rsidR="0082769C" w:rsidRPr="004704B7" w:rsidRDefault="0082769C" w:rsidP="003268DD">
            <w:pPr>
              <w:tabs>
                <w:tab w:val="left" w:pos="6480"/>
              </w:tabs>
              <w:jc w:val="both"/>
              <w:rPr>
                <w:rFonts w:ascii="Arial" w:hAnsi="Arial"/>
                <w:b/>
                <w:sz w:val="22"/>
              </w:rPr>
            </w:pPr>
            <w:r w:rsidRPr="004704B7">
              <w:rPr>
                <w:rFonts w:ascii="Arial" w:hAnsi="Arial"/>
                <w:b/>
                <w:sz w:val="22"/>
              </w:rPr>
              <w:t>Anticipated review:</w:t>
            </w:r>
          </w:p>
        </w:tc>
        <w:tc>
          <w:tcPr>
            <w:tcW w:w="5148" w:type="dxa"/>
          </w:tcPr>
          <w:p w14:paraId="3B2CF07E" w14:textId="77777777" w:rsidR="0082769C" w:rsidRPr="004704B7" w:rsidRDefault="006917FB" w:rsidP="003268DD">
            <w:pPr>
              <w:tabs>
                <w:tab w:val="left" w:pos="6480"/>
              </w:tabs>
              <w:jc w:val="both"/>
              <w:rPr>
                <w:rFonts w:ascii="Arial" w:hAnsi="Arial"/>
                <w:sz w:val="22"/>
              </w:rPr>
            </w:pPr>
            <w:r w:rsidRPr="004704B7">
              <w:rPr>
                <w:rFonts w:ascii="Arial" w:hAnsi="Arial"/>
                <w:sz w:val="22"/>
              </w:rPr>
              <w:t>2024</w:t>
            </w:r>
          </w:p>
        </w:tc>
      </w:tr>
      <w:tr w:rsidR="004704B7" w:rsidRPr="004704B7" w14:paraId="73415CF1" w14:textId="77777777" w:rsidTr="006E3BA9">
        <w:tc>
          <w:tcPr>
            <w:tcW w:w="8748" w:type="dxa"/>
            <w:gridSpan w:val="2"/>
          </w:tcPr>
          <w:p w14:paraId="5B875E81" w14:textId="77777777" w:rsidR="0082769C" w:rsidRPr="004704B7" w:rsidRDefault="0082769C" w:rsidP="003268DD">
            <w:pPr>
              <w:tabs>
                <w:tab w:val="left" w:pos="6480"/>
              </w:tabs>
              <w:jc w:val="both"/>
              <w:rPr>
                <w:rFonts w:ascii="Arial" w:hAnsi="Arial"/>
                <w:b/>
                <w:sz w:val="22"/>
                <w:u w:val="single"/>
              </w:rPr>
            </w:pPr>
          </w:p>
        </w:tc>
      </w:tr>
      <w:tr w:rsidR="00B66F42" w:rsidRPr="004704B7" w14:paraId="4BC6F96B" w14:textId="77777777" w:rsidTr="006E3BA9">
        <w:tc>
          <w:tcPr>
            <w:tcW w:w="3600" w:type="dxa"/>
          </w:tcPr>
          <w:p w14:paraId="2D9780D7" w14:textId="77777777" w:rsidR="0082769C" w:rsidRPr="004704B7" w:rsidRDefault="0082769C" w:rsidP="003268DD">
            <w:pPr>
              <w:tabs>
                <w:tab w:val="left" w:pos="6480"/>
              </w:tabs>
              <w:jc w:val="both"/>
              <w:rPr>
                <w:rFonts w:ascii="Arial" w:hAnsi="Arial"/>
                <w:b/>
                <w:sz w:val="22"/>
              </w:rPr>
            </w:pPr>
            <w:r w:rsidRPr="004704B7">
              <w:rPr>
                <w:rFonts w:ascii="Arial" w:hAnsi="Arial"/>
                <w:b/>
                <w:sz w:val="22"/>
              </w:rPr>
              <w:t>Body responsible for review:</w:t>
            </w:r>
          </w:p>
        </w:tc>
        <w:tc>
          <w:tcPr>
            <w:tcW w:w="5148" w:type="dxa"/>
          </w:tcPr>
          <w:p w14:paraId="2836722D" w14:textId="77777777" w:rsidR="0082769C" w:rsidRPr="004704B7" w:rsidRDefault="0082769C" w:rsidP="003268DD">
            <w:pPr>
              <w:keepNext/>
              <w:tabs>
                <w:tab w:val="left" w:pos="6480"/>
              </w:tabs>
              <w:jc w:val="both"/>
              <w:outlineLvl w:val="1"/>
              <w:rPr>
                <w:rFonts w:ascii="Arial" w:hAnsi="Arial"/>
                <w:sz w:val="22"/>
              </w:rPr>
            </w:pPr>
            <w:r w:rsidRPr="004704B7">
              <w:rPr>
                <w:rFonts w:ascii="Arial" w:hAnsi="Arial"/>
                <w:sz w:val="22"/>
              </w:rPr>
              <w:t>Namibia Training Authority</w:t>
            </w:r>
          </w:p>
        </w:tc>
      </w:tr>
    </w:tbl>
    <w:p w14:paraId="2B5B6C3E" w14:textId="77777777" w:rsidR="0082769C" w:rsidRPr="004704B7" w:rsidRDefault="0082769C" w:rsidP="003268DD">
      <w:pPr>
        <w:tabs>
          <w:tab w:val="left" w:pos="6480"/>
        </w:tabs>
        <w:jc w:val="both"/>
        <w:rPr>
          <w:rFonts w:ascii="Arial" w:hAnsi="Arial"/>
          <w:sz w:val="22"/>
          <w:u w:val="single"/>
        </w:rPr>
      </w:pPr>
    </w:p>
    <w:p w14:paraId="6D544F5A" w14:textId="77777777" w:rsidR="00500C47" w:rsidRPr="004704B7" w:rsidRDefault="00500C47" w:rsidP="003268DD">
      <w:pPr>
        <w:jc w:val="both"/>
      </w:pPr>
    </w:p>
    <w:sectPr w:rsidR="00500C47" w:rsidRPr="004704B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597DF" w14:textId="77777777" w:rsidR="000B4B39" w:rsidRDefault="000B4B39" w:rsidP="00EA2AE2">
      <w:r>
        <w:separator/>
      </w:r>
    </w:p>
  </w:endnote>
  <w:endnote w:type="continuationSeparator" w:id="0">
    <w:p w14:paraId="5DF3B8A0" w14:textId="77777777" w:rsidR="000B4B39" w:rsidRDefault="000B4B39" w:rsidP="00EA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895561"/>
      <w:docPartObj>
        <w:docPartGallery w:val="Page Numbers (Bottom of Page)"/>
        <w:docPartUnique/>
      </w:docPartObj>
    </w:sdtPr>
    <w:sdtEndPr>
      <w:rPr>
        <w:noProof/>
      </w:rPr>
    </w:sdtEndPr>
    <w:sdtContent>
      <w:p w14:paraId="02F84131" w14:textId="4F969E20" w:rsidR="00EA2AE2" w:rsidRDefault="00EA2AE2">
        <w:pPr>
          <w:pStyle w:val="Footer"/>
          <w:jc w:val="right"/>
        </w:pPr>
        <w:r>
          <w:fldChar w:fldCharType="begin"/>
        </w:r>
        <w:r>
          <w:instrText xml:space="preserve"> PAGE   \* MERGEFORMAT </w:instrText>
        </w:r>
        <w:r>
          <w:fldChar w:fldCharType="separate"/>
        </w:r>
        <w:r w:rsidR="004C1EB2">
          <w:rPr>
            <w:noProof/>
          </w:rPr>
          <w:t>3</w:t>
        </w:r>
        <w:r>
          <w:rPr>
            <w:noProof/>
          </w:rPr>
          <w:fldChar w:fldCharType="end"/>
        </w:r>
      </w:p>
    </w:sdtContent>
  </w:sdt>
  <w:p w14:paraId="08E9B23F" w14:textId="77777777" w:rsidR="00EA2AE2" w:rsidRDefault="00EA2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9E477" w14:textId="77777777" w:rsidR="000B4B39" w:rsidRDefault="000B4B39" w:rsidP="00EA2AE2">
      <w:r>
        <w:separator/>
      </w:r>
    </w:p>
  </w:footnote>
  <w:footnote w:type="continuationSeparator" w:id="0">
    <w:p w14:paraId="60A4DEFA" w14:textId="77777777" w:rsidR="000B4B39" w:rsidRDefault="000B4B39" w:rsidP="00EA2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E1E"/>
    <w:multiLevelType w:val="multilevel"/>
    <w:tmpl w:val="A84E6212"/>
    <w:lvl w:ilvl="0">
      <w:start w:val="1"/>
      <w:numFmt w:val="decimal"/>
      <w:lvlText w:val="%1"/>
      <w:lvlJc w:val="left"/>
      <w:pPr>
        <w:tabs>
          <w:tab w:val="num" w:pos="540"/>
        </w:tabs>
        <w:ind w:left="540" w:hanging="540"/>
      </w:pPr>
      <w:rPr>
        <w:rFonts w:hint="default"/>
      </w:rPr>
    </w:lvl>
    <w:lvl w:ilvl="1">
      <w:start w:val="1"/>
      <w:numFmt w:val="decimal"/>
      <w:lvlText w:val="3.%2"/>
      <w:lvlJc w:val="left"/>
      <w:pPr>
        <w:tabs>
          <w:tab w:val="num" w:pos="4935"/>
        </w:tabs>
        <w:ind w:left="4935"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C650A8C"/>
    <w:multiLevelType w:val="multilevel"/>
    <w:tmpl w:val="B776C1F0"/>
    <w:lvl w:ilvl="0">
      <w:start w:val="1"/>
      <w:numFmt w:val="decimal"/>
      <w:lvlText w:val="%1"/>
      <w:lvlJc w:val="left"/>
      <w:pPr>
        <w:tabs>
          <w:tab w:val="num" w:pos="540"/>
        </w:tabs>
        <w:ind w:left="540" w:hanging="540"/>
      </w:pPr>
      <w:rPr>
        <w:rFonts w:hint="default"/>
      </w:rPr>
    </w:lvl>
    <w:lvl w:ilvl="1">
      <w:start w:val="1"/>
      <w:numFmt w:val="none"/>
      <w:lvlText w:val="2.6"/>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DBA0E7A"/>
    <w:multiLevelType w:val="multilevel"/>
    <w:tmpl w:val="F006C3A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2D4B3B"/>
    <w:multiLevelType w:val="multilevel"/>
    <w:tmpl w:val="C2C468E8"/>
    <w:lvl w:ilvl="0">
      <w:start w:val="2"/>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4" w15:restartNumberingAfterBreak="0">
    <w:nsid w:val="2D7B03A5"/>
    <w:multiLevelType w:val="multilevel"/>
    <w:tmpl w:val="7854CC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C8008EF"/>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5B1C2E"/>
    <w:multiLevelType w:val="multilevel"/>
    <w:tmpl w:val="452E4E9C"/>
    <w:lvl w:ilvl="0">
      <w:start w:val="1"/>
      <w:numFmt w:val="decimal"/>
      <w:lvlText w:val="%1"/>
      <w:lvlJc w:val="left"/>
      <w:pPr>
        <w:tabs>
          <w:tab w:val="num" w:pos="540"/>
        </w:tabs>
        <w:ind w:left="540" w:hanging="540"/>
      </w:pPr>
      <w:rPr>
        <w:rFonts w:hint="default"/>
      </w:rPr>
    </w:lvl>
    <w:lvl w:ilvl="1">
      <w:start w:val="1"/>
      <w:numFmt w:val="none"/>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28D7C44"/>
    <w:multiLevelType w:val="multilevel"/>
    <w:tmpl w:val="2F227FFE"/>
    <w:lvl w:ilvl="0">
      <w:start w:val="1"/>
      <w:numFmt w:val="bullet"/>
      <w:lvlText w:val=""/>
      <w:lvlJc w:val="left"/>
      <w:pPr>
        <w:tabs>
          <w:tab w:val="num" w:pos="1800"/>
        </w:tabs>
        <w:ind w:left="1800" w:hanging="360"/>
      </w:pPr>
      <w:rPr>
        <w:rFonts w:ascii="Symbol" w:hAnsi="Symbol" w:hint="default"/>
      </w:rPr>
    </w:lvl>
    <w:lvl w:ilvl="1">
      <w:start w:val="2"/>
      <w:numFmt w:val="decimal"/>
      <w:lvlText w:val="%2."/>
      <w:lvlJc w:val="left"/>
      <w:pPr>
        <w:tabs>
          <w:tab w:val="num" w:pos="709"/>
        </w:tabs>
        <w:ind w:left="709" w:hanging="709"/>
      </w:pPr>
      <w:rPr>
        <w:rFonts w:hint="default"/>
        <w:b w:val="0"/>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7"/>
  </w:num>
  <w:num w:numId="3">
    <w:abstractNumId w:val="1"/>
  </w:num>
  <w:num w:numId="4">
    <w:abstractNumId w:val="2"/>
  </w:num>
  <w:num w:numId="5">
    <w:abstractNumId w:val="4"/>
  </w:num>
  <w:num w:numId="6">
    <w:abstractNumId w:val="3"/>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69C"/>
    <w:rsid w:val="00053978"/>
    <w:rsid w:val="000620B9"/>
    <w:rsid w:val="000B4B39"/>
    <w:rsid w:val="000F13D8"/>
    <w:rsid w:val="00255366"/>
    <w:rsid w:val="002A22DE"/>
    <w:rsid w:val="002F78DB"/>
    <w:rsid w:val="003268DD"/>
    <w:rsid w:val="003840DA"/>
    <w:rsid w:val="003E679D"/>
    <w:rsid w:val="003F7739"/>
    <w:rsid w:val="0046615D"/>
    <w:rsid w:val="004704B7"/>
    <w:rsid w:val="004807D1"/>
    <w:rsid w:val="004B1D09"/>
    <w:rsid w:val="004C1EB2"/>
    <w:rsid w:val="004E5775"/>
    <w:rsid w:val="004F708F"/>
    <w:rsid w:val="00500C47"/>
    <w:rsid w:val="005429D5"/>
    <w:rsid w:val="005459A2"/>
    <w:rsid w:val="005931E0"/>
    <w:rsid w:val="005C4CDE"/>
    <w:rsid w:val="0065060E"/>
    <w:rsid w:val="00663646"/>
    <w:rsid w:val="00663E2C"/>
    <w:rsid w:val="006917FB"/>
    <w:rsid w:val="006E55B9"/>
    <w:rsid w:val="007127B7"/>
    <w:rsid w:val="00733B76"/>
    <w:rsid w:val="00790273"/>
    <w:rsid w:val="007B0600"/>
    <w:rsid w:val="007C534E"/>
    <w:rsid w:val="007C57AD"/>
    <w:rsid w:val="007D494A"/>
    <w:rsid w:val="00804DDE"/>
    <w:rsid w:val="0082769C"/>
    <w:rsid w:val="008C3074"/>
    <w:rsid w:val="008D3157"/>
    <w:rsid w:val="008D4831"/>
    <w:rsid w:val="008F5A6C"/>
    <w:rsid w:val="009A42CB"/>
    <w:rsid w:val="009E5364"/>
    <w:rsid w:val="00A52B0E"/>
    <w:rsid w:val="00A6229A"/>
    <w:rsid w:val="00AC42EA"/>
    <w:rsid w:val="00B044EC"/>
    <w:rsid w:val="00B66F42"/>
    <w:rsid w:val="00B6703A"/>
    <w:rsid w:val="00BC0B3C"/>
    <w:rsid w:val="00C66CDB"/>
    <w:rsid w:val="00D3192F"/>
    <w:rsid w:val="00DA0404"/>
    <w:rsid w:val="00EA2AE2"/>
    <w:rsid w:val="00F7619C"/>
    <w:rsid w:val="00FC07DA"/>
    <w:rsid w:val="00FC3BB3"/>
    <w:rsid w:val="00FE1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FF451"/>
  <w15:docId w15:val="{7F9DFAC3-64BC-4ACE-A057-EBEBD293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9C"/>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8DD"/>
    <w:pPr>
      <w:ind w:left="720"/>
      <w:contextualSpacing/>
    </w:pPr>
  </w:style>
  <w:style w:type="paragraph" w:styleId="Header">
    <w:name w:val="header"/>
    <w:basedOn w:val="Normal"/>
    <w:link w:val="HeaderChar"/>
    <w:uiPriority w:val="99"/>
    <w:unhideWhenUsed/>
    <w:rsid w:val="00EA2AE2"/>
    <w:pPr>
      <w:tabs>
        <w:tab w:val="center" w:pos="4680"/>
        <w:tab w:val="right" w:pos="9360"/>
      </w:tabs>
    </w:pPr>
  </w:style>
  <w:style w:type="character" w:customStyle="1" w:styleId="HeaderChar">
    <w:name w:val="Header Char"/>
    <w:basedOn w:val="DefaultParagraphFont"/>
    <w:link w:val="Header"/>
    <w:uiPriority w:val="99"/>
    <w:rsid w:val="00EA2AE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EA2AE2"/>
    <w:pPr>
      <w:tabs>
        <w:tab w:val="center" w:pos="4680"/>
        <w:tab w:val="right" w:pos="9360"/>
      </w:tabs>
    </w:pPr>
  </w:style>
  <w:style w:type="character" w:customStyle="1" w:styleId="FooterChar">
    <w:name w:val="Footer Char"/>
    <w:basedOn w:val="DefaultParagraphFont"/>
    <w:link w:val="Footer"/>
    <w:uiPriority w:val="99"/>
    <w:rsid w:val="00EA2AE2"/>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7C534E"/>
    <w:rPr>
      <w:sz w:val="16"/>
      <w:szCs w:val="16"/>
    </w:rPr>
  </w:style>
  <w:style w:type="paragraph" w:styleId="CommentText">
    <w:name w:val="annotation text"/>
    <w:basedOn w:val="Normal"/>
    <w:link w:val="CommentTextChar"/>
    <w:uiPriority w:val="99"/>
    <w:semiHidden/>
    <w:unhideWhenUsed/>
    <w:rsid w:val="007C534E"/>
    <w:rPr>
      <w:sz w:val="20"/>
      <w:szCs w:val="20"/>
    </w:rPr>
  </w:style>
  <w:style w:type="character" w:customStyle="1" w:styleId="CommentTextChar">
    <w:name w:val="Comment Text Char"/>
    <w:basedOn w:val="DefaultParagraphFont"/>
    <w:link w:val="CommentText"/>
    <w:uiPriority w:val="99"/>
    <w:semiHidden/>
    <w:rsid w:val="007C534E"/>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F7619C"/>
    <w:rPr>
      <w:color w:val="0000FF" w:themeColor="hyperlink"/>
      <w:u w:val="single"/>
    </w:rPr>
  </w:style>
  <w:style w:type="character" w:styleId="UnresolvedMention">
    <w:name w:val="Unresolved Mention"/>
    <w:basedOn w:val="DefaultParagraphFont"/>
    <w:uiPriority w:val="99"/>
    <w:semiHidden/>
    <w:unhideWhenUsed/>
    <w:rsid w:val="00F76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cloudconvert_1</cp:lastModifiedBy>
  <cp:revision>1</cp:revision>
  <dcterms:created xsi:type="dcterms:W3CDTF">2025-10-30T08:53:00Z</dcterms:created>
  <dcterms:modified xsi:type="dcterms:W3CDTF">2026-03-02T12:26:00Z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88807abb-faf5-4c81-bed2-09fa8f13dec3</vt:lpwstr>
  </property>
</Properties>
</file>